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54AC4" w14:textId="77777777" w:rsidR="00AD217D" w:rsidRPr="00151C09" w:rsidRDefault="00AD217D" w:rsidP="004F73E9">
      <w:pPr>
        <w:ind w:right="141"/>
        <w:jc w:val="center"/>
        <w:rPr>
          <w:sz w:val="28"/>
          <w:szCs w:val="28"/>
        </w:rPr>
      </w:pPr>
      <w:r w:rsidRPr="00151C09">
        <w:rPr>
          <w:sz w:val="28"/>
          <w:szCs w:val="28"/>
        </w:rPr>
        <w:t>Commission consultative Développement durable Ville de Fribourg</w:t>
      </w:r>
    </w:p>
    <w:p w14:paraId="11BD1F98" w14:textId="33FEADFB" w:rsidR="00AD217D" w:rsidRPr="00151C09" w:rsidRDefault="00AD217D" w:rsidP="004F73E9">
      <w:pPr>
        <w:ind w:right="141"/>
        <w:jc w:val="center"/>
        <w:rPr>
          <w:sz w:val="28"/>
          <w:szCs w:val="28"/>
        </w:rPr>
      </w:pPr>
      <w:r w:rsidRPr="00151C09">
        <w:rPr>
          <w:sz w:val="28"/>
          <w:szCs w:val="28"/>
        </w:rPr>
        <w:t>14 mars 2023</w:t>
      </w:r>
    </w:p>
    <w:p w14:paraId="69B71F98" w14:textId="40CDB101" w:rsidR="00AD217D" w:rsidRDefault="00DB30EB" w:rsidP="004F73E9">
      <w:pPr>
        <w:ind w:right="141"/>
        <w:jc w:val="center"/>
        <w:rPr>
          <w:sz w:val="28"/>
          <w:szCs w:val="28"/>
        </w:rPr>
      </w:pPr>
      <w:r>
        <w:rPr>
          <w:sz w:val="28"/>
          <w:szCs w:val="28"/>
        </w:rPr>
        <w:t>Fribourg Ville du Goût</w:t>
      </w:r>
    </w:p>
    <w:p w14:paraId="6BA1FF58" w14:textId="0B35A7C4" w:rsidR="00DB30EB" w:rsidRPr="004A4C5B" w:rsidRDefault="004A4C5B" w:rsidP="004F73E9">
      <w:pPr>
        <w:ind w:right="141"/>
        <w:jc w:val="center"/>
        <w:rPr>
          <w:i/>
          <w:sz w:val="28"/>
          <w:szCs w:val="28"/>
        </w:rPr>
      </w:pPr>
      <w:r w:rsidRPr="004A4C5B">
        <w:rPr>
          <w:i/>
          <w:sz w:val="28"/>
          <w:szCs w:val="28"/>
        </w:rPr>
        <w:t>René Longet</w:t>
      </w:r>
    </w:p>
    <w:p w14:paraId="2493771E" w14:textId="77777777" w:rsidR="00DF003F" w:rsidRDefault="00DF003F" w:rsidP="004F73E9">
      <w:pPr>
        <w:spacing w:after="0" w:line="240" w:lineRule="auto"/>
        <w:ind w:right="141"/>
        <w:jc w:val="center"/>
        <w:rPr>
          <w:rFonts w:cs="Arial"/>
          <w:b/>
          <w:sz w:val="28"/>
          <w:szCs w:val="28"/>
        </w:rPr>
      </w:pPr>
      <w:r>
        <w:rPr>
          <w:rFonts w:cs="Arial"/>
          <w:b/>
          <w:sz w:val="28"/>
          <w:szCs w:val="28"/>
        </w:rPr>
        <w:t xml:space="preserve">Cas pratique : </w:t>
      </w:r>
      <w:r w:rsidRPr="006065F7">
        <w:rPr>
          <w:rFonts w:cs="Arial"/>
          <w:b/>
          <w:sz w:val="28"/>
          <w:szCs w:val="28"/>
        </w:rPr>
        <w:t xml:space="preserve">Onex ville du Goût </w:t>
      </w:r>
      <w:r>
        <w:rPr>
          <w:rFonts w:cs="Arial"/>
          <w:b/>
          <w:sz w:val="28"/>
          <w:szCs w:val="28"/>
        </w:rPr>
        <w:t xml:space="preserve">en </w:t>
      </w:r>
      <w:r w:rsidRPr="006065F7">
        <w:rPr>
          <w:rFonts w:cs="Arial"/>
          <w:b/>
          <w:sz w:val="28"/>
          <w:szCs w:val="28"/>
        </w:rPr>
        <w:t>2010</w:t>
      </w:r>
    </w:p>
    <w:p w14:paraId="484D8547" w14:textId="77777777" w:rsidR="00DF003F" w:rsidRPr="001E4F7B" w:rsidRDefault="00DF003F" w:rsidP="00384F97">
      <w:pPr>
        <w:spacing w:after="0" w:line="240" w:lineRule="auto"/>
        <w:ind w:right="141"/>
        <w:jc w:val="both"/>
        <w:rPr>
          <w:rFonts w:cs="Arial"/>
          <w:b/>
          <w:sz w:val="24"/>
          <w:szCs w:val="24"/>
        </w:rPr>
      </w:pPr>
    </w:p>
    <w:p w14:paraId="60FEC44A" w14:textId="12C848E4" w:rsidR="00DF003F" w:rsidRPr="003D0709" w:rsidRDefault="00DF003F" w:rsidP="00384F97">
      <w:pPr>
        <w:spacing w:after="0" w:line="240" w:lineRule="auto"/>
        <w:ind w:right="141"/>
        <w:jc w:val="both"/>
        <w:rPr>
          <w:rFonts w:cs="Arial"/>
          <w:sz w:val="24"/>
          <w:szCs w:val="24"/>
        </w:rPr>
      </w:pPr>
      <w:r w:rsidRPr="003D0709">
        <w:rPr>
          <w:rFonts w:cs="Arial"/>
          <w:sz w:val="24"/>
          <w:szCs w:val="24"/>
        </w:rPr>
        <w:t xml:space="preserve">En </w:t>
      </w:r>
      <w:r>
        <w:rPr>
          <w:rFonts w:cs="Arial"/>
          <w:sz w:val="24"/>
          <w:szCs w:val="24"/>
        </w:rPr>
        <w:t xml:space="preserve">2010 : </w:t>
      </w:r>
      <w:r w:rsidRPr="003D0709">
        <w:rPr>
          <w:rFonts w:cs="Arial"/>
          <w:sz w:val="24"/>
          <w:szCs w:val="24"/>
        </w:rPr>
        <w:t xml:space="preserve">deux </w:t>
      </w:r>
      <w:r w:rsidR="00DB30EB">
        <w:rPr>
          <w:rFonts w:cs="Arial"/>
          <w:sz w:val="24"/>
          <w:szCs w:val="24"/>
        </w:rPr>
        <w:t>villes du goût complémentaires :</w:t>
      </w:r>
    </w:p>
    <w:p w14:paraId="28BD405F" w14:textId="5315BC92" w:rsidR="00DF003F" w:rsidRPr="003D0709" w:rsidRDefault="00DF003F" w:rsidP="00384F97">
      <w:pPr>
        <w:spacing w:after="0" w:line="240" w:lineRule="auto"/>
        <w:ind w:right="141"/>
        <w:jc w:val="both"/>
        <w:rPr>
          <w:rFonts w:cs="Arial"/>
          <w:sz w:val="24"/>
          <w:szCs w:val="24"/>
        </w:rPr>
      </w:pPr>
      <w:r w:rsidRPr="003D0709">
        <w:rPr>
          <w:rFonts w:cs="Arial"/>
          <w:sz w:val="24"/>
          <w:szCs w:val="24"/>
        </w:rPr>
        <w:t>Onex = 20'000 habitant</w:t>
      </w:r>
      <w:r w:rsidR="00DB30EB">
        <w:rPr>
          <w:rFonts w:cs="Arial"/>
          <w:sz w:val="24"/>
          <w:szCs w:val="24"/>
        </w:rPr>
        <w:t xml:space="preserve">s, tranche de banlieue </w:t>
      </w:r>
      <w:r w:rsidR="00384F97">
        <w:rPr>
          <w:rFonts w:cs="Arial"/>
          <w:sz w:val="24"/>
          <w:szCs w:val="24"/>
        </w:rPr>
        <w:t>populaire.</w:t>
      </w:r>
      <w:r w:rsidRPr="003D0709">
        <w:rPr>
          <w:rFonts w:cs="Arial"/>
          <w:sz w:val="24"/>
          <w:szCs w:val="24"/>
        </w:rPr>
        <w:t xml:space="preserve"> </w:t>
      </w:r>
    </w:p>
    <w:p w14:paraId="7F5B4F27" w14:textId="77777777" w:rsidR="00DF003F" w:rsidRPr="003D0709" w:rsidRDefault="00DF003F" w:rsidP="00384F97">
      <w:pPr>
        <w:spacing w:after="0" w:line="240" w:lineRule="auto"/>
        <w:ind w:right="141"/>
        <w:jc w:val="both"/>
        <w:rPr>
          <w:rFonts w:cs="Arial"/>
          <w:sz w:val="24"/>
          <w:szCs w:val="24"/>
        </w:rPr>
      </w:pPr>
      <w:r w:rsidRPr="003D0709">
        <w:rPr>
          <w:rFonts w:cs="Arial"/>
          <w:sz w:val="24"/>
          <w:szCs w:val="24"/>
        </w:rPr>
        <w:t>Lucerne = 80000 habitants, fleuron du tourisme suisse.</w:t>
      </w:r>
    </w:p>
    <w:p w14:paraId="6CF898C8" w14:textId="6294F24F" w:rsidR="00DF003F" w:rsidRPr="003D0709" w:rsidRDefault="00DF003F" w:rsidP="00384F97">
      <w:pPr>
        <w:spacing w:after="0" w:line="240" w:lineRule="auto"/>
        <w:ind w:right="141"/>
        <w:jc w:val="both"/>
        <w:rPr>
          <w:rFonts w:cs="Arial"/>
          <w:sz w:val="24"/>
          <w:szCs w:val="24"/>
        </w:rPr>
      </w:pPr>
      <w:r w:rsidRPr="003D0709">
        <w:rPr>
          <w:rFonts w:cs="Arial"/>
          <w:sz w:val="24"/>
          <w:szCs w:val="24"/>
        </w:rPr>
        <w:t>Une démonstration que la SDG n’est pas une manifestation d’abord gastronomique n</w:t>
      </w:r>
      <w:r w:rsidR="00384F97">
        <w:rPr>
          <w:rFonts w:cs="Arial"/>
          <w:sz w:val="24"/>
          <w:szCs w:val="24"/>
        </w:rPr>
        <w:t>i réservée à une élite fortunée.</w:t>
      </w:r>
    </w:p>
    <w:p w14:paraId="5601E7B5" w14:textId="77777777" w:rsidR="00DF003F" w:rsidRPr="003D0709" w:rsidRDefault="00DF003F" w:rsidP="00384F97">
      <w:pPr>
        <w:spacing w:after="0" w:line="240" w:lineRule="auto"/>
        <w:ind w:right="141"/>
        <w:jc w:val="both"/>
        <w:rPr>
          <w:rFonts w:cs="Arial"/>
          <w:b/>
          <w:sz w:val="24"/>
          <w:szCs w:val="24"/>
        </w:rPr>
      </w:pPr>
    </w:p>
    <w:p w14:paraId="2222F468" w14:textId="77777777" w:rsidR="00DF003F" w:rsidRDefault="00DF003F" w:rsidP="00384F97">
      <w:pPr>
        <w:spacing w:after="0" w:line="240" w:lineRule="auto"/>
        <w:ind w:right="141"/>
        <w:jc w:val="both"/>
        <w:rPr>
          <w:rFonts w:cs="Arial"/>
          <w:b/>
          <w:sz w:val="24"/>
          <w:szCs w:val="24"/>
          <w:u w:val="single"/>
        </w:rPr>
      </w:pPr>
      <w:r w:rsidRPr="006065F7">
        <w:rPr>
          <w:rFonts w:cs="Arial"/>
          <w:b/>
          <w:sz w:val="24"/>
          <w:szCs w:val="24"/>
          <w:u w:val="single"/>
        </w:rPr>
        <w:t xml:space="preserve">Programme à </w:t>
      </w:r>
      <w:r>
        <w:rPr>
          <w:rFonts w:cs="Arial"/>
          <w:b/>
          <w:sz w:val="24"/>
          <w:szCs w:val="24"/>
          <w:u w:val="single"/>
        </w:rPr>
        <w:t>Onex </w:t>
      </w:r>
    </w:p>
    <w:p w14:paraId="1DDAA5DB" w14:textId="77777777" w:rsidR="00DB30EB" w:rsidRPr="006065F7" w:rsidRDefault="00DB30EB" w:rsidP="00384F97">
      <w:pPr>
        <w:spacing w:after="0" w:line="240" w:lineRule="auto"/>
        <w:ind w:right="141"/>
        <w:jc w:val="both"/>
        <w:rPr>
          <w:rFonts w:cs="Arial"/>
          <w:b/>
          <w:sz w:val="24"/>
          <w:szCs w:val="24"/>
          <w:u w:val="single"/>
        </w:rPr>
      </w:pPr>
    </w:p>
    <w:p w14:paraId="3206F19B" w14:textId="4DA62A59" w:rsidR="00DF003F" w:rsidRPr="003D0709" w:rsidRDefault="00DF003F" w:rsidP="00384F97">
      <w:pPr>
        <w:ind w:right="141"/>
        <w:jc w:val="both"/>
        <w:rPr>
          <w:sz w:val="24"/>
          <w:szCs w:val="24"/>
        </w:rPr>
      </w:pPr>
      <w:r w:rsidRPr="003D0709">
        <w:rPr>
          <w:rFonts w:cs="Arial"/>
          <w:b/>
          <w:sz w:val="24"/>
          <w:szCs w:val="24"/>
        </w:rPr>
        <w:t xml:space="preserve">- </w:t>
      </w:r>
      <w:r w:rsidRPr="003D0709">
        <w:rPr>
          <w:sz w:val="24"/>
          <w:szCs w:val="24"/>
        </w:rPr>
        <w:t>Création d’un label SANTÉ - PROXIMITÉ - GOÛT et proposition de ce label aux restaurateurs, cafés et points de vente alimentaires de la commune. Signature de la charte et mise au point d’actions avec chaque signataire pour l’année</w:t>
      </w:r>
      <w:r>
        <w:rPr>
          <w:sz w:val="24"/>
          <w:szCs w:val="24"/>
        </w:rPr>
        <w:t> :</w:t>
      </w:r>
      <w:r w:rsidRPr="006065F7">
        <w:rPr>
          <w:sz w:val="24"/>
          <w:szCs w:val="24"/>
        </w:rPr>
        <w:t xml:space="preserve"> 1</w:t>
      </w:r>
      <w:r w:rsidR="00DB30EB">
        <w:rPr>
          <w:sz w:val="24"/>
          <w:szCs w:val="24"/>
        </w:rPr>
        <w:t>)</w:t>
      </w:r>
      <w:r w:rsidRPr="006065F7">
        <w:rPr>
          <w:sz w:val="24"/>
          <w:szCs w:val="24"/>
        </w:rPr>
        <w:t xml:space="preserve"> Soutien aux produits locaux, 2</w:t>
      </w:r>
      <w:r w:rsidR="00DB30EB">
        <w:rPr>
          <w:sz w:val="24"/>
          <w:szCs w:val="24"/>
        </w:rPr>
        <w:t>)</w:t>
      </w:r>
      <w:r w:rsidRPr="006065F7">
        <w:rPr>
          <w:sz w:val="24"/>
          <w:szCs w:val="24"/>
        </w:rPr>
        <w:t xml:space="preserve"> Respect des saisons, 3</w:t>
      </w:r>
      <w:r w:rsidR="00DB30EB">
        <w:rPr>
          <w:sz w:val="24"/>
          <w:szCs w:val="24"/>
        </w:rPr>
        <w:t>)</w:t>
      </w:r>
      <w:r w:rsidRPr="006065F7">
        <w:rPr>
          <w:sz w:val="24"/>
          <w:szCs w:val="24"/>
        </w:rPr>
        <w:t xml:space="preserve"> Soutien aux produits bio, 4</w:t>
      </w:r>
      <w:r w:rsidR="00DB30EB">
        <w:rPr>
          <w:sz w:val="24"/>
          <w:szCs w:val="24"/>
        </w:rPr>
        <w:t>)</w:t>
      </w:r>
      <w:r w:rsidRPr="006065F7">
        <w:rPr>
          <w:sz w:val="24"/>
          <w:szCs w:val="24"/>
        </w:rPr>
        <w:t xml:space="preserve"> Soutien au commerce équitable, 5</w:t>
      </w:r>
      <w:r w:rsidR="00DB30EB">
        <w:rPr>
          <w:sz w:val="24"/>
          <w:szCs w:val="24"/>
        </w:rPr>
        <w:t>)</w:t>
      </w:r>
      <w:r w:rsidRPr="006065F7">
        <w:rPr>
          <w:sz w:val="24"/>
          <w:szCs w:val="24"/>
        </w:rPr>
        <w:t xml:space="preserve"> Poisson provenant de pêcheries responsables, 6</w:t>
      </w:r>
      <w:r w:rsidR="00DB30EB">
        <w:rPr>
          <w:sz w:val="24"/>
          <w:szCs w:val="24"/>
        </w:rPr>
        <w:t>)</w:t>
      </w:r>
      <w:r w:rsidRPr="006065F7">
        <w:rPr>
          <w:sz w:val="24"/>
          <w:szCs w:val="24"/>
        </w:rPr>
        <w:t xml:space="preserve"> Viande issue de production respectueuse de l’environnement et de l’animal, volailles et œufs de production fermière, 7</w:t>
      </w:r>
      <w:r w:rsidR="00DB30EB">
        <w:rPr>
          <w:sz w:val="24"/>
          <w:szCs w:val="24"/>
        </w:rPr>
        <w:t xml:space="preserve">) </w:t>
      </w:r>
      <w:r w:rsidRPr="006065F7">
        <w:rPr>
          <w:sz w:val="24"/>
          <w:szCs w:val="24"/>
        </w:rPr>
        <w:t>Traçabilité des produits laitiers, 8</w:t>
      </w:r>
      <w:r w:rsidR="00DB30EB">
        <w:rPr>
          <w:sz w:val="24"/>
          <w:szCs w:val="24"/>
        </w:rPr>
        <w:t>)</w:t>
      </w:r>
      <w:r w:rsidRPr="006065F7">
        <w:rPr>
          <w:sz w:val="24"/>
          <w:szCs w:val="24"/>
        </w:rPr>
        <w:t xml:space="preserve"> Respect du personnel, 9</w:t>
      </w:r>
      <w:r w:rsidR="00DB30EB">
        <w:rPr>
          <w:sz w:val="24"/>
          <w:szCs w:val="24"/>
        </w:rPr>
        <w:t>)</w:t>
      </w:r>
      <w:r w:rsidRPr="006065F7">
        <w:rPr>
          <w:sz w:val="24"/>
          <w:szCs w:val="24"/>
        </w:rPr>
        <w:t xml:space="preserve"> Tri de déchets</w:t>
      </w:r>
    </w:p>
    <w:p w14:paraId="4F6F8726" w14:textId="7338A117" w:rsidR="00DF003F" w:rsidRPr="006065F7" w:rsidRDefault="00DF003F" w:rsidP="00384F97">
      <w:pPr>
        <w:tabs>
          <w:tab w:val="left" w:pos="284"/>
        </w:tabs>
        <w:ind w:right="141"/>
        <w:jc w:val="both"/>
        <w:rPr>
          <w:sz w:val="24"/>
          <w:szCs w:val="24"/>
        </w:rPr>
      </w:pPr>
      <w:r w:rsidRPr="006065F7">
        <w:rPr>
          <w:sz w:val="24"/>
          <w:szCs w:val="24"/>
        </w:rPr>
        <w:t xml:space="preserve">-&gt; </w:t>
      </w:r>
      <w:proofErr w:type="gramStart"/>
      <w:r w:rsidRPr="006065F7">
        <w:rPr>
          <w:sz w:val="24"/>
          <w:szCs w:val="24"/>
        </w:rPr>
        <w:t>sets</w:t>
      </w:r>
      <w:proofErr w:type="gramEnd"/>
      <w:r w:rsidRPr="006065F7">
        <w:rPr>
          <w:sz w:val="24"/>
          <w:szCs w:val="24"/>
        </w:rPr>
        <w:t xml:space="preserve"> de table dans tous les restaurants participants (la moitié du tout) avec plan de la ville et l</w:t>
      </w:r>
      <w:r w:rsidR="00384F97">
        <w:rPr>
          <w:sz w:val="24"/>
          <w:szCs w:val="24"/>
        </w:rPr>
        <w:t xml:space="preserve">ocalisation des restaurants </w:t>
      </w:r>
      <w:proofErr w:type="spellStart"/>
      <w:r w:rsidR="00384F97">
        <w:rPr>
          <w:sz w:val="24"/>
          <w:szCs w:val="24"/>
        </w:rPr>
        <w:t>impliqués</w:t>
      </w:r>
      <w:r w:rsidR="00DB30EB">
        <w:rPr>
          <w:sz w:val="24"/>
          <w:szCs w:val="24"/>
        </w:rPr>
        <w:t>s</w:t>
      </w:r>
      <w:proofErr w:type="spellEnd"/>
      <w:r w:rsidR="00DB30EB">
        <w:rPr>
          <w:sz w:val="24"/>
          <w:szCs w:val="24"/>
        </w:rPr>
        <w:t xml:space="preserve"> (50%), 3 catégories ; Gold, </w:t>
      </w:r>
      <w:proofErr w:type="spellStart"/>
      <w:r w:rsidR="00DB30EB">
        <w:rPr>
          <w:sz w:val="24"/>
          <w:szCs w:val="24"/>
        </w:rPr>
        <w:t>Silver</w:t>
      </w:r>
      <w:proofErr w:type="spellEnd"/>
      <w:r w:rsidR="00DB30EB">
        <w:rPr>
          <w:sz w:val="24"/>
          <w:szCs w:val="24"/>
        </w:rPr>
        <w:t>, B</w:t>
      </w:r>
      <w:r w:rsidRPr="006065F7">
        <w:rPr>
          <w:sz w:val="24"/>
          <w:szCs w:val="24"/>
        </w:rPr>
        <w:t>ronze</w:t>
      </w:r>
      <w:r w:rsidR="00DB30EB">
        <w:rPr>
          <w:sz w:val="24"/>
          <w:szCs w:val="24"/>
        </w:rPr>
        <w:t>.</w:t>
      </w:r>
    </w:p>
    <w:p w14:paraId="04A08D5B" w14:textId="4DFA4001" w:rsidR="00DF003F" w:rsidRPr="003214C0" w:rsidRDefault="00DF003F" w:rsidP="00384F97">
      <w:pPr>
        <w:pStyle w:val="Paragraphedeliste"/>
        <w:numPr>
          <w:ilvl w:val="0"/>
          <w:numId w:val="24"/>
        </w:numPr>
        <w:tabs>
          <w:tab w:val="left" w:pos="284"/>
        </w:tabs>
        <w:ind w:right="141"/>
        <w:jc w:val="both"/>
        <w:rPr>
          <w:sz w:val="24"/>
          <w:szCs w:val="24"/>
        </w:rPr>
      </w:pPr>
      <w:r w:rsidRPr="003214C0">
        <w:rPr>
          <w:sz w:val="24"/>
          <w:szCs w:val="24"/>
        </w:rPr>
        <w:t>Pomme du lundi dans les écoles</w:t>
      </w:r>
      <w:r w:rsidR="00DB30EB">
        <w:rPr>
          <w:sz w:val="24"/>
          <w:szCs w:val="24"/>
        </w:rPr>
        <w:t xml:space="preserve"> (sortes peu visibles dans la grande distribution, à faire connaître</w:t>
      </w:r>
      <w:r>
        <w:rPr>
          <w:sz w:val="24"/>
          <w:szCs w:val="24"/>
        </w:rPr>
        <w:t>)</w:t>
      </w:r>
    </w:p>
    <w:p w14:paraId="1E5B99A7" w14:textId="77777777" w:rsidR="00DF003F" w:rsidRPr="003214C0" w:rsidRDefault="00DF003F" w:rsidP="00384F97">
      <w:pPr>
        <w:pStyle w:val="Paragraphedeliste"/>
        <w:numPr>
          <w:ilvl w:val="0"/>
          <w:numId w:val="24"/>
        </w:numPr>
        <w:tabs>
          <w:tab w:val="left" w:pos="284"/>
        </w:tabs>
        <w:ind w:right="141"/>
        <w:jc w:val="both"/>
        <w:rPr>
          <w:sz w:val="24"/>
          <w:szCs w:val="24"/>
        </w:rPr>
      </w:pPr>
      <w:r w:rsidRPr="003214C0">
        <w:rPr>
          <w:sz w:val="24"/>
          <w:szCs w:val="24"/>
        </w:rPr>
        <w:t>Dégustations au club des aînés (200 personnes)</w:t>
      </w:r>
    </w:p>
    <w:p w14:paraId="3B225AFC" w14:textId="77777777" w:rsidR="00DF003F" w:rsidRPr="003214C0" w:rsidRDefault="00DF003F" w:rsidP="00384F97">
      <w:pPr>
        <w:pStyle w:val="Paragraphedeliste"/>
        <w:numPr>
          <w:ilvl w:val="0"/>
          <w:numId w:val="24"/>
        </w:numPr>
        <w:tabs>
          <w:tab w:val="left" w:pos="284"/>
        </w:tabs>
        <w:ind w:right="141"/>
        <w:jc w:val="both"/>
        <w:rPr>
          <w:sz w:val="24"/>
          <w:szCs w:val="24"/>
        </w:rPr>
      </w:pPr>
      <w:r w:rsidRPr="003214C0">
        <w:rPr>
          <w:sz w:val="24"/>
          <w:szCs w:val="24"/>
        </w:rPr>
        <w:t xml:space="preserve">Le samedi du producteur </w:t>
      </w:r>
      <w:r>
        <w:rPr>
          <w:sz w:val="24"/>
          <w:szCs w:val="24"/>
        </w:rPr>
        <w:t xml:space="preserve">local </w:t>
      </w:r>
      <w:r w:rsidRPr="003214C0">
        <w:rPr>
          <w:sz w:val="24"/>
          <w:szCs w:val="24"/>
        </w:rPr>
        <w:t>au centre commercial Coop</w:t>
      </w:r>
    </w:p>
    <w:p w14:paraId="30093BAE" w14:textId="77777777" w:rsidR="00DF003F" w:rsidRPr="003214C0" w:rsidRDefault="00DF003F" w:rsidP="00384F97">
      <w:pPr>
        <w:pStyle w:val="Paragraphedeliste"/>
        <w:numPr>
          <w:ilvl w:val="0"/>
          <w:numId w:val="24"/>
        </w:numPr>
        <w:tabs>
          <w:tab w:val="left" w:pos="284"/>
        </w:tabs>
        <w:ind w:right="141"/>
        <w:jc w:val="both"/>
        <w:rPr>
          <w:sz w:val="24"/>
          <w:szCs w:val="24"/>
        </w:rPr>
      </w:pPr>
      <w:r w:rsidRPr="003214C0">
        <w:rPr>
          <w:sz w:val="24"/>
          <w:szCs w:val="24"/>
        </w:rPr>
        <w:t>Ateliers culinaires au parascolaire avec recettes des grands parents</w:t>
      </w:r>
    </w:p>
    <w:p w14:paraId="6D435CA6" w14:textId="77777777" w:rsidR="00DF003F" w:rsidRPr="003214C0" w:rsidRDefault="00DF003F" w:rsidP="00384F97">
      <w:pPr>
        <w:pStyle w:val="Paragraphedeliste"/>
        <w:numPr>
          <w:ilvl w:val="0"/>
          <w:numId w:val="24"/>
        </w:numPr>
        <w:tabs>
          <w:tab w:val="left" w:pos="284"/>
        </w:tabs>
        <w:ind w:right="141"/>
        <w:jc w:val="both"/>
        <w:rPr>
          <w:sz w:val="24"/>
          <w:szCs w:val="24"/>
        </w:rPr>
      </w:pPr>
      <w:r w:rsidRPr="003214C0">
        <w:rPr>
          <w:sz w:val="24"/>
          <w:szCs w:val="24"/>
        </w:rPr>
        <w:t>Concours de recettes</w:t>
      </w:r>
      <w:r>
        <w:rPr>
          <w:sz w:val="24"/>
          <w:szCs w:val="24"/>
        </w:rPr>
        <w:t xml:space="preserve"> et de cuisine dans les quartiers</w:t>
      </w:r>
    </w:p>
    <w:p w14:paraId="4C462F5C" w14:textId="77777777" w:rsidR="00DF003F" w:rsidRPr="003214C0" w:rsidRDefault="00DF003F" w:rsidP="00384F97">
      <w:pPr>
        <w:pStyle w:val="Paragraphedeliste"/>
        <w:numPr>
          <w:ilvl w:val="0"/>
          <w:numId w:val="24"/>
        </w:numPr>
        <w:tabs>
          <w:tab w:val="left" w:pos="284"/>
        </w:tabs>
        <w:ind w:right="141"/>
        <w:jc w:val="both"/>
        <w:rPr>
          <w:sz w:val="24"/>
          <w:szCs w:val="24"/>
        </w:rPr>
      </w:pPr>
      <w:r w:rsidRPr="003214C0">
        <w:rPr>
          <w:sz w:val="24"/>
          <w:szCs w:val="24"/>
        </w:rPr>
        <w:t>Septembre : grande fête du goût avec beaucoup de stands pratiques, dégustation, démos culinaires.</w:t>
      </w:r>
    </w:p>
    <w:p w14:paraId="6E6D4D6C" w14:textId="77777777" w:rsidR="00DF003F" w:rsidRPr="003D0709" w:rsidRDefault="00DF003F" w:rsidP="00384F97">
      <w:pPr>
        <w:spacing w:after="0" w:line="240" w:lineRule="auto"/>
        <w:ind w:right="141"/>
        <w:jc w:val="both"/>
        <w:rPr>
          <w:rFonts w:cs="Arial"/>
          <w:b/>
          <w:sz w:val="24"/>
          <w:szCs w:val="24"/>
        </w:rPr>
      </w:pPr>
    </w:p>
    <w:p w14:paraId="72401EC5" w14:textId="77777777" w:rsidR="00DF003F" w:rsidRPr="003D0709" w:rsidRDefault="00DF003F" w:rsidP="00384F97">
      <w:pPr>
        <w:spacing w:after="0" w:line="240" w:lineRule="auto"/>
        <w:ind w:right="141"/>
        <w:jc w:val="both"/>
        <w:rPr>
          <w:rFonts w:cs="Arial"/>
          <w:b/>
          <w:sz w:val="24"/>
          <w:szCs w:val="24"/>
          <w:u w:val="single"/>
        </w:rPr>
      </w:pPr>
      <w:r w:rsidRPr="003D0709">
        <w:rPr>
          <w:rFonts w:cs="Arial"/>
          <w:b/>
          <w:sz w:val="24"/>
          <w:szCs w:val="24"/>
          <w:u w:val="single"/>
        </w:rPr>
        <w:t>Argumentaire</w:t>
      </w:r>
    </w:p>
    <w:p w14:paraId="20E95332" w14:textId="77777777" w:rsidR="00DF003F" w:rsidRPr="003D0709" w:rsidRDefault="00DF003F" w:rsidP="00384F97">
      <w:pPr>
        <w:spacing w:after="0" w:line="240" w:lineRule="auto"/>
        <w:ind w:right="141"/>
        <w:jc w:val="both"/>
        <w:rPr>
          <w:rFonts w:cs="Arial"/>
          <w:b/>
          <w:sz w:val="24"/>
          <w:szCs w:val="24"/>
          <w:u w:val="single"/>
        </w:rPr>
      </w:pPr>
    </w:p>
    <w:p w14:paraId="322960BC" w14:textId="753C318C" w:rsidR="00DF003F" w:rsidRPr="003D0709" w:rsidRDefault="00DF003F" w:rsidP="00384F97">
      <w:pPr>
        <w:spacing w:after="0" w:line="240" w:lineRule="auto"/>
        <w:ind w:right="141"/>
        <w:jc w:val="both"/>
        <w:rPr>
          <w:rFonts w:cs="Arial"/>
          <w:b/>
          <w:sz w:val="24"/>
          <w:szCs w:val="24"/>
        </w:rPr>
      </w:pPr>
      <w:r w:rsidRPr="003D0709">
        <w:rPr>
          <w:rFonts w:cs="Arial"/>
          <w:b/>
          <w:sz w:val="24"/>
          <w:szCs w:val="24"/>
        </w:rPr>
        <w:t>Il a fallu justifier l’intérêt public à propager des préconisations alimentaires</w:t>
      </w:r>
      <w:r w:rsidR="004F73E9">
        <w:rPr>
          <w:rFonts w:cs="Arial"/>
          <w:b/>
          <w:sz w:val="24"/>
          <w:szCs w:val="24"/>
        </w:rPr>
        <w:t>.</w:t>
      </w:r>
    </w:p>
    <w:p w14:paraId="7870CF48" w14:textId="2145C644" w:rsidR="00DF003F" w:rsidRPr="003D0709" w:rsidRDefault="00DF003F" w:rsidP="00384F97">
      <w:pPr>
        <w:ind w:right="141"/>
        <w:jc w:val="both"/>
        <w:rPr>
          <w:sz w:val="24"/>
          <w:szCs w:val="24"/>
        </w:rPr>
      </w:pPr>
      <w:r w:rsidRPr="003D0709">
        <w:rPr>
          <w:sz w:val="24"/>
          <w:szCs w:val="24"/>
        </w:rPr>
        <w:t xml:space="preserve">Le dossier de candidature insistait sur la caractéristique d’Onex, ville </w:t>
      </w:r>
      <w:r>
        <w:rPr>
          <w:sz w:val="24"/>
          <w:szCs w:val="24"/>
        </w:rPr>
        <w:t>typique des régions suburbaines et</w:t>
      </w:r>
      <w:r w:rsidRPr="003D0709">
        <w:rPr>
          <w:sz w:val="24"/>
          <w:szCs w:val="24"/>
        </w:rPr>
        <w:t xml:space="preserve"> de la réalité de</w:t>
      </w:r>
      <w:r>
        <w:rPr>
          <w:sz w:val="24"/>
          <w:szCs w:val="24"/>
        </w:rPr>
        <w:t xml:space="preserve"> la Suisse de</w:t>
      </w:r>
      <w:r w:rsidRPr="003D0709">
        <w:rPr>
          <w:sz w:val="24"/>
          <w:szCs w:val="24"/>
        </w:rPr>
        <w:t xml:space="preserve">s agglomérations, de plus à </w:t>
      </w:r>
      <w:r w:rsidRPr="003D0709">
        <w:rPr>
          <w:b/>
          <w:sz w:val="24"/>
          <w:szCs w:val="24"/>
        </w:rPr>
        <w:t>population peu favorisée.</w:t>
      </w:r>
      <w:r w:rsidRPr="003D0709">
        <w:rPr>
          <w:sz w:val="24"/>
          <w:szCs w:val="24"/>
        </w:rPr>
        <w:t xml:space="preserve"> Les enjeux à développer sont liés à ce type de situations. Le thème de l’alimentation offre le grand avantage de concerner tout le monde : tout le monde mange, le fait alimentaire est une réalité universelle, biologique et culturelle, fédératrice et partagée par tous.</w:t>
      </w:r>
    </w:p>
    <w:p w14:paraId="1ACCE5D5" w14:textId="77777777" w:rsidR="00DF003F" w:rsidRPr="003D0709" w:rsidRDefault="00DF003F" w:rsidP="00384F97">
      <w:pPr>
        <w:numPr>
          <w:ilvl w:val="0"/>
          <w:numId w:val="13"/>
        </w:numPr>
        <w:spacing w:after="0" w:line="240" w:lineRule="auto"/>
        <w:ind w:right="141"/>
        <w:jc w:val="both"/>
        <w:rPr>
          <w:sz w:val="24"/>
          <w:szCs w:val="24"/>
        </w:rPr>
      </w:pPr>
      <w:r w:rsidRPr="003D0709">
        <w:rPr>
          <w:sz w:val="24"/>
          <w:szCs w:val="24"/>
        </w:rPr>
        <w:lastRenderedPageBreak/>
        <w:t xml:space="preserve">Favoriser les </w:t>
      </w:r>
      <w:r w:rsidRPr="003D0709">
        <w:rPr>
          <w:i/>
          <w:sz w:val="24"/>
          <w:szCs w:val="24"/>
        </w:rPr>
        <w:t>modes de production proches de la nature</w:t>
      </w:r>
      <w:r w:rsidRPr="003D0709">
        <w:rPr>
          <w:sz w:val="24"/>
          <w:szCs w:val="24"/>
        </w:rPr>
        <w:t xml:space="preserve"> souligne le lien entre la santé de la Terre et la nôtre ; favoriser les </w:t>
      </w:r>
      <w:r w:rsidRPr="003D0709">
        <w:rPr>
          <w:i/>
          <w:sz w:val="24"/>
          <w:szCs w:val="24"/>
        </w:rPr>
        <w:t>producteurs locaux</w:t>
      </w:r>
      <w:r>
        <w:rPr>
          <w:i/>
          <w:sz w:val="24"/>
          <w:szCs w:val="24"/>
        </w:rPr>
        <w:t xml:space="preserve"> (rayon de 50 km)</w:t>
      </w:r>
      <w:r w:rsidRPr="003D0709">
        <w:rPr>
          <w:sz w:val="24"/>
          <w:szCs w:val="24"/>
        </w:rPr>
        <w:t xml:space="preserve"> évite de faire le tour du monde avec des produits qui existent </w:t>
      </w:r>
      <w:r>
        <w:rPr>
          <w:sz w:val="24"/>
          <w:szCs w:val="24"/>
        </w:rPr>
        <w:t xml:space="preserve">aussi </w:t>
      </w:r>
      <w:r w:rsidRPr="003D0709">
        <w:rPr>
          <w:sz w:val="24"/>
          <w:szCs w:val="24"/>
        </w:rPr>
        <w:t xml:space="preserve">chez nous, </w:t>
      </w:r>
      <w:r>
        <w:rPr>
          <w:sz w:val="24"/>
          <w:szCs w:val="24"/>
        </w:rPr>
        <w:t>consolid</w:t>
      </w:r>
      <w:r w:rsidRPr="003D0709">
        <w:rPr>
          <w:sz w:val="24"/>
          <w:szCs w:val="24"/>
        </w:rPr>
        <w:t xml:space="preserve">e des emplois de proximité, et permet de réduire la consommation d’énergie ; la notion de </w:t>
      </w:r>
      <w:r w:rsidRPr="003D0709">
        <w:rPr>
          <w:i/>
          <w:sz w:val="24"/>
          <w:szCs w:val="24"/>
        </w:rPr>
        <w:t>commerce équitable</w:t>
      </w:r>
      <w:r w:rsidRPr="003D0709">
        <w:rPr>
          <w:sz w:val="24"/>
          <w:szCs w:val="24"/>
        </w:rPr>
        <w:t xml:space="preserve"> est à mieux faire connaître et ne concerne pas que les produits du Sud (cf. </w:t>
      </w:r>
      <w:r>
        <w:rPr>
          <w:sz w:val="24"/>
          <w:szCs w:val="24"/>
        </w:rPr>
        <w:t>le</w:t>
      </w:r>
      <w:r w:rsidRPr="003D0709">
        <w:rPr>
          <w:sz w:val="24"/>
          <w:szCs w:val="24"/>
        </w:rPr>
        <w:t xml:space="preserve"> lait...).</w:t>
      </w:r>
    </w:p>
    <w:p w14:paraId="4199ECC7" w14:textId="77777777" w:rsidR="00DF003F" w:rsidRPr="003D0709" w:rsidRDefault="00DF003F" w:rsidP="00384F97">
      <w:pPr>
        <w:numPr>
          <w:ilvl w:val="0"/>
          <w:numId w:val="13"/>
        </w:numPr>
        <w:spacing w:after="0" w:line="240" w:lineRule="auto"/>
        <w:ind w:right="141"/>
        <w:jc w:val="both"/>
        <w:rPr>
          <w:sz w:val="24"/>
          <w:szCs w:val="24"/>
        </w:rPr>
      </w:pPr>
      <w:r w:rsidRPr="003D0709">
        <w:rPr>
          <w:sz w:val="24"/>
          <w:szCs w:val="24"/>
        </w:rPr>
        <w:t>La cuisine est, comme la musique, un vecteur positif d</w:t>
      </w:r>
      <w:r w:rsidRPr="003D0709">
        <w:rPr>
          <w:i/>
          <w:sz w:val="24"/>
          <w:szCs w:val="24"/>
        </w:rPr>
        <w:t>’intégration</w:t>
      </w:r>
      <w:r w:rsidRPr="003D0709">
        <w:rPr>
          <w:sz w:val="24"/>
          <w:szCs w:val="24"/>
        </w:rPr>
        <w:t xml:space="preserve">, bien perçue de façon générale et éveillant curiosité et intérêt pour l’autre, plutôt que la peur : on aime bien goûter le plat de l’autre, on aime bien préparer ses plats pour les autres. La préparation des repas est aussi un facteur d’intégration intergénérationnelle. </w:t>
      </w:r>
      <w:r w:rsidRPr="003D0709">
        <w:rPr>
          <w:i/>
          <w:sz w:val="24"/>
          <w:szCs w:val="24"/>
        </w:rPr>
        <w:t>Beaucoup d’enfants ne savent plus d’où vient l’alimentation quotidienne, ne savent plus</w:t>
      </w:r>
      <w:r w:rsidRPr="003D0709">
        <w:rPr>
          <w:sz w:val="24"/>
          <w:szCs w:val="24"/>
        </w:rPr>
        <w:t xml:space="preserve"> cuisiner même des choses simples. Le goût s’uniformise, se perd.</w:t>
      </w:r>
    </w:p>
    <w:p w14:paraId="491D644F" w14:textId="77777777" w:rsidR="00DF003F" w:rsidRPr="003D0709" w:rsidRDefault="00DF003F" w:rsidP="00384F97">
      <w:pPr>
        <w:numPr>
          <w:ilvl w:val="0"/>
          <w:numId w:val="13"/>
        </w:numPr>
        <w:spacing w:after="0" w:line="240" w:lineRule="auto"/>
        <w:ind w:right="141"/>
        <w:jc w:val="both"/>
        <w:rPr>
          <w:sz w:val="24"/>
          <w:szCs w:val="24"/>
        </w:rPr>
      </w:pPr>
      <w:r w:rsidRPr="003D0709">
        <w:rPr>
          <w:sz w:val="24"/>
          <w:szCs w:val="24"/>
        </w:rPr>
        <w:t xml:space="preserve">L’alimentation saine est par ailleurs considérée comme un </w:t>
      </w:r>
      <w:r w:rsidRPr="003D0709">
        <w:rPr>
          <w:i/>
          <w:sz w:val="24"/>
          <w:szCs w:val="24"/>
        </w:rPr>
        <w:t>déterminant majeur de la santé</w:t>
      </w:r>
      <w:r w:rsidRPr="003D0709">
        <w:rPr>
          <w:sz w:val="24"/>
          <w:szCs w:val="24"/>
        </w:rPr>
        <w:t xml:space="preserve"> et dans beaucoup de pays se développent des campagnes d’information pour populariser quelques données-clé (par exemple, manger davantage de fruits et de légumes, moins de viande, de sel, de sucre etc.). Développer les bonnes habitudes est important, en particulier en direction des milieux moins favorisés et des jeunes, spécialement victimes de la «malbouffe».</w:t>
      </w:r>
    </w:p>
    <w:p w14:paraId="079E189F" w14:textId="77777777" w:rsidR="00DF003F" w:rsidRDefault="00DF003F" w:rsidP="00384F97">
      <w:pPr>
        <w:spacing w:after="0" w:line="240" w:lineRule="auto"/>
        <w:ind w:left="360" w:right="141"/>
        <w:jc w:val="both"/>
        <w:rPr>
          <w:sz w:val="24"/>
          <w:szCs w:val="24"/>
        </w:rPr>
      </w:pPr>
    </w:p>
    <w:p w14:paraId="00BD3E2D" w14:textId="77777777" w:rsidR="00DB30EB" w:rsidRDefault="00DB30EB" w:rsidP="00384F97">
      <w:pPr>
        <w:spacing w:after="0" w:line="240" w:lineRule="auto"/>
        <w:ind w:left="360" w:right="141"/>
        <w:jc w:val="both"/>
        <w:rPr>
          <w:sz w:val="24"/>
          <w:szCs w:val="24"/>
        </w:rPr>
      </w:pPr>
    </w:p>
    <w:p w14:paraId="7706EDA1" w14:textId="5B3003C4" w:rsidR="00DB30EB" w:rsidRPr="00DB30EB" w:rsidRDefault="00DB30EB" w:rsidP="00384F97">
      <w:pPr>
        <w:spacing w:after="0" w:line="240" w:lineRule="auto"/>
        <w:ind w:right="141"/>
        <w:jc w:val="both"/>
        <w:rPr>
          <w:b/>
          <w:sz w:val="24"/>
          <w:szCs w:val="24"/>
          <w:u w:val="single"/>
        </w:rPr>
      </w:pPr>
      <w:proofErr w:type="gramStart"/>
      <w:r w:rsidRPr="00DB30EB">
        <w:rPr>
          <w:b/>
          <w:sz w:val="24"/>
          <w:szCs w:val="24"/>
          <w:u w:val="single"/>
        </w:rPr>
        <w:t>Suivi statistique, indicateurs</w:t>
      </w:r>
      <w:proofErr w:type="gramEnd"/>
    </w:p>
    <w:p w14:paraId="1783CFF1" w14:textId="77777777" w:rsidR="00DB30EB" w:rsidRPr="00DB30EB" w:rsidRDefault="00DB30EB" w:rsidP="00384F97">
      <w:pPr>
        <w:ind w:right="141"/>
        <w:jc w:val="both"/>
        <w:rPr>
          <w:sz w:val="24"/>
          <w:szCs w:val="24"/>
        </w:rPr>
      </w:pPr>
    </w:p>
    <w:p w14:paraId="73373CAC" w14:textId="452588F0" w:rsidR="00DB30EB" w:rsidRPr="00DB30EB" w:rsidRDefault="00DB30EB" w:rsidP="00384F97">
      <w:pPr>
        <w:ind w:right="141"/>
        <w:jc w:val="both"/>
        <w:rPr>
          <w:sz w:val="24"/>
          <w:szCs w:val="24"/>
        </w:rPr>
      </w:pPr>
      <w:r w:rsidRPr="00DB30EB">
        <w:rPr>
          <w:sz w:val="24"/>
          <w:szCs w:val="24"/>
        </w:rPr>
        <w:t xml:space="preserve">Une série d’indicateurs quantitatifs et qualitatifs ont permis de voir si les objectifs ont été atteints et notamment </w:t>
      </w:r>
      <w:r w:rsidR="004F73E9">
        <w:rPr>
          <w:sz w:val="24"/>
          <w:szCs w:val="24"/>
        </w:rPr>
        <w:t xml:space="preserve">de </w:t>
      </w:r>
      <w:r w:rsidRPr="00DB30EB">
        <w:rPr>
          <w:sz w:val="24"/>
          <w:szCs w:val="24"/>
        </w:rPr>
        <w:t xml:space="preserve">préciser le rapport coût </w:t>
      </w:r>
      <w:r w:rsidR="004F73E9">
        <w:rPr>
          <w:sz w:val="24"/>
          <w:szCs w:val="24"/>
        </w:rPr>
        <w:t>-</w:t>
      </w:r>
      <w:r w:rsidRPr="00DB30EB">
        <w:rPr>
          <w:sz w:val="24"/>
          <w:szCs w:val="24"/>
        </w:rPr>
        <w:t xml:space="preserve"> bénéfice des actions engagées :</w:t>
      </w:r>
    </w:p>
    <w:p w14:paraId="291F7910" w14:textId="77777777" w:rsidR="00DB30EB" w:rsidRPr="00DB30EB" w:rsidRDefault="00DB30EB" w:rsidP="00384F97">
      <w:pPr>
        <w:pStyle w:val="Paragraphedeliste"/>
        <w:numPr>
          <w:ilvl w:val="0"/>
          <w:numId w:val="9"/>
        </w:numPr>
        <w:spacing w:after="120"/>
        <w:ind w:left="709" w:right="141" w:hanging="425"/>
        <w:jc w:val="both"/>
        <w:rPr>
          <w:rFonts w:asciiTheme="minorHAnsi" w:hAnsiTheme="minorHAnsi"/>
          <w:sz w:val="24"/>
          <w:szCs w:val="24"/>
        </w:rPr>
      </w:pPr>
      <w:r w:rsidRPr="00DB30EB">
        <w:rPr>
          <w:rFonts w:asciiTheme="minorHAnsi" w:hAnsiTheme="minorHAnsi"/>
          <w:sz w:val="24"/>
          <w:szCs w:val="24"/>
        </w:rPr>
        <w:t>Nombre de personnes touchées par catégorie (population en général, scolaire, collaborateurs Ville d’Onex.</w:t>
      </w:r>
    </w:p>
    <w:p w14:paraId="377427EA" w14:textId="77777777" w:rsidR="00DB30EB" w:rsidRPr="00DB30EB" w:rsidRDefault="00DB30EB" w:rsidP="00384F97">
      <w:pPr>
        <w:pStyle w:val="Paragraphedeliste"/>
        <w:numPr>
          <w:ilvl w:val="0"/>
          <w:numId w:val="9"/>
        </w:numPr>
        <w:spacing w:after="120"/>
        <w:ind w:left="709" w:right="141" w:hanging="425"/>
        <w:jc w:val="both"/>
        <w:rPr>
          <w:rFonts w:asciiTheme="minorHAnsi" w:hAnsiTheme="minorHAnsi"/>
          <w:sz w:val="24"/>
          <w:szCs w:val="24"/>
        </w:rPr>
      </w:pPr>
      <w:r w:rsidRPr="00DB30EB">
        <w:rPr>
          <w:rFonts w:asciiTheme="minorHAnsi" w:hAnsiTheme="minorHAnsi"/>
          <w:sz w:val="24"/>
          <w:szCs w:val="24"/>
        </w:rPr>
        <w:t>Nombre de restaurants, cafés et points de vente participant à « Onex, Ville du Goût » et nombre de signatures de la charte/label santé-proximité-goût.</w:t>
      </w:r>
    </w:p>
    <w:p w14:paraId="7E2C1252" w14:textId="77777777" w:rsidR="00DB30EB" w:rsidRPr="00DB30EB" w:rsidRDefault="00DB30EB" w:rsidP="00384F97">
      <w:pPr>
        <w:pStyle w:val="Paragraphedeliste"/>
        <w:numPr>
          <w:ilvl w:val="0"/>
          <w:numId w:val="9"/>
        </w:numPr>
        <w:spacing w:after="120"/>
        <w:ind w:left="709" w:right="141" w:hanging="425"/>
        <w:jc w:val="both"/>
        <w:rPr>
          <w:rFonts w:asciiTheme="minorHAnsi" w:hAnsiTheme="minorHAnsi"/>
          <w:sz w:val="24"/>
          <w:szCs w:val="24"/>
        </w:rPr>
      </w:pPr>
      <w:r w:rsidRPr="00DB30EB">
        <w:rPr>
          <w:rFonts w:asciiTheme="minorHAnsi" w:hAnsiTheme="minorHAnsi"/>
          <w:sz w:val="24"/>
          <w:szCs w:val="24"/>
        </w:rPr>
        <w:t>Evolution de leur offre, de leur clientèle et de leur notoriété.</w:t>
      </w:r>
    </w:p>
    <w:p w14:paraId="7BC7DD94" w14:textId="77777777" w:rsidR="00DB30EB" w:rsidRPr="00DB30EB" w:rsidRDefault="00DB30EB" w:rsidP="00384F97">
      <w:pPr>
        <w:pStyle w:val="Paragraphedeliste"/>
        <w:numPr>
          <w:ilvl w:val="0"/>
          <w:numId w:val="9"/>
        </w:numPr>
        <w:spacing w:after="0"/>
        <w:ind w:left="709" w:right="141" w:hanging="425"/>
        <w:jc w:val="both"/>
        <w:rPr>
          <w:rFonts w:asciiTheme="minorHAnsi" w:hAnsiTheme="minorHAnsi"/>
          <w:sz w:val="24"/>
          <w:szCs w:val="24"/>
        </w:rPr>
      </w:pPr>
      <w:r w:rsidRPr="00DB30EB">
        <w:rPr>
          <w:rFonts w:asciiTheme="minorHAnsi" w:hAnsiTheme="minorHAnsi"/>
          <w:sz w:val="24"/>
          <w:szCs w:val="24"/>
        </w:rPr>
        <w:t>Acquisition de l’information et d’un savoir-faire parmi la population à court et à moyen terme.</w:t>
      </w:r>
    </w:p>
    <w:p w14:paraId="5FD73CE9" w14:textId="77777777" w:rsidR="00DB30EB" w:rsidRPr="00DB30EB" w:rsidRDefault="00DB30EB" w:rsidP="00384F97">
      <w:pPr>
        <w:spacing w:after="0" w:line="240" w:lineRule="auto"/>
        <w:ind w:left="360" w:right="141"/>
        <w:jc w:val="both"/>
        <w:rPr>
          <w:sz w:val="24"/>
          <w:szCs w:val="24"/>
        </w:rPr>
      </w:pPr>
    </w:p>
    <w:p w14:paraId="418D1798" w14:textId="77777777" w:rsidR="00DB30EB" w:rsidRPr="003D0709" w:rsidRDefault="00DB30EB" w:rsidP="00384F97">
      <w:pPr>
        <w:tabs>
          <w:tab w:val="left" w:pos="284"/>
        </w:tabs>
        <w:ind w:right="141"/>
        <w:jc w:val="both"/>
        <w:rPr>
          <w:b/>
          <w:sz w:val="24"/>
          <w:szCs w:val="24"/>
          <w:u w:val="single"/>
        </w:rPr>
      </w:pPr>
      <w:r w:rsidRPr="003D0709">
        <w:rPr>
          <w:b/>
          <w:sz w:val="24"/>
          <w:szCs w:val="24"/>
          <w:u w:val="single"/>
        </w:rPr>
        <w:t>Prérequis</w:t>
      </w:r>
    </w:p>
    <w:p w14:paraId="2B87FED1" w14:textId="77777777" w:rsidR="00DB30EB" w:rsidRPr="003D0709" w:rsidRDefault="00DB30EB" w:rsidP="00384F97">
      <w:pPr>
        <w:ind w:right="141"/>
        <w:jc w:val="both"/>
        <w:rPr>
          <w:sz w:val="24"/>
          <w:szCs w:val="24"/>
        </w:rPr>
      </w:pPr>
      <w:r w:rsidRPr="003D0709">
        <w:rPr>
          <w:sz w:val="24"/>
          <w:szCs w:val="24"/>
        </w:rPr>
        <w:t>Il y avait déjà, grâce l’A</w:t>
      </w:r>
      <w:r>
        <w:rPr>
          <w:sz w:val="24"/>
          <w:szCs w:val="24"/>
        </w:rPr>
        <w:t>genda</w:t>
      </w:r>
      <w:r w:rsidRPr="003D0709">
        <w:rPr>
          <w:sz w:val="24"/>
          <w:szCs w:val="24"/>
        </w:rPr>
        <w:t xml:space="preserve"> 21 communal lancé en 2004 dont l’alimentation durable était un des axes, une bonne base :</w:t>
      </w:r>
    </w:p>
    <w:p w14:paraId="1B476195" w14:textId="4C6C3EE0"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t>Ateliers scolaires d’Onex Santé, et autres actions menées en lien avec le milieu médical ou</w:t>
      </w:r>
      <w:r w:rsidR="004F73E9">
        <w:rPr>
          <w:sz w:val="24"/>
          <w:szCs w:val="24"/>
        </w:rPr>
        <w:t xml:space="preserve"> de</w:t>
      </w:r>
      <w:r w:rsidRPr="003D0709">
        <w:rPr>
          <w:sz w:val="24"/>
          <w:szCs w:val="24"/>
        </w:rPr>
        <w:t xml:space="preserve"> la promotion de la santé</w:t>
      </w:r>
      <w:r w:rsidR="004F73E9">
        <w:rPr>
          <w:sz w:val="24"/>
          <w:szCs w:val="24"/>
        </w:rPr>
        <w:t>.</w:t>
      </w:r>
    </w:p>
    <w:p w14:paraId="1C7759D0" w14:textId="31CC7D6F"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t xml:space="preserve">Institutions sociales créant lien entre enfants, aînés et personnes précarisées, cornets alimentaires de </w:t>
      </w:r>
      <w:proofErr w:type="spellStart"/>
      <w:r w:rsidRPr="003D0709">
        <w:rPr>
          <w:sz w:val="24"/>
          <w:szCs w:val="24"/>
        </w:rPr>
        <w:t>Tournerêve</w:t>
      </w:r>
      <w:proofErr w:type="spellEnd"/>
      <w:r w:rsidR="004F73E9">
        <w:rPr>
          <w:sz w:val="24"/>
          <w:szCs w:val="24"/>
        </w:rPr>
        <w:t xml:space="preserve"> (céréales et légumes locaux)</w:t>
      </w:r>
      <w:r w:rsidRPr="003D0709">
        <w:rPr>
          <w:sz w:val="24"/>
          <w:szCs w:val="24"/>
        </w:rPr>
        <w:t>.</w:t>
      </w:r>
    </w:p>
    <w:p w14:paraId="29BD3B62" w14:textId="77777777"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t xml:space="preserve">Certification Fourchette verte des cuisines scolaires, d’un restaurant social, des crèches. </w:t>
      </w:r>
    </w:p>
    <w:p w14:paraId="5B9BE8A1" w14:textId="6FB4FDB9"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t>Distribution de pommes dans le cadre d’</w:t>
      </w:r>
      <w:r>
        <w:rPr>
          <w:sz w:val="24"/>
          <w:szCs w:val="24"/>
        </w:rPr>
        <w:t>»</w:t>
      </w:r>
      <w:r w:rsidRPr="003D0709">
        <w:rPr>
          <w:sz w:val="24"/>
          <w:szCs w:val="24"/>
        </w:rPr>
        <w:t>Onex se bouge</w:t>
      </w:r>
      <w:r>
        <w:rPr>
          <w:sz w:val="24"/>
          <w:szCs w:val="24"/>
        </w:rPr>
        <w:t> »</w:t>
      </w:r>
      <w:r w:rsidRPr="003D0709">
        <w:rPr>
          <w:sz w:val="24"/>
          <w:szCs w:val="24"/>
        </w:rPr>
        <w:t xml:space="preserve">, de chocolat du commerce équitable au </w:t>
      </w:r>
      <w:r w:rsidR="004F73E9">
        <w:rPr>
          <w:sz w:val="24"/>
          <w:szCs w:val="24"/>
        </w:rPr>
        <w:t xml:space="preserve">parcours de </w:t>
      </w:r>
      <w:r w:rsidRPr="003D0709">
        <w:rPr>
          <w:sz w:val="24"/>
          <w:szCs w:val="24"/>
        </w:rPr>
        <w:t>cross scolaire).</w:t>
      </w:r>
    </w:p>
    <w:p w14:paraId="07385404" w14:textId="3BA53843"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t xml:space="preserve">Emissions </w:t>
      </w:r>
      <w:r w:rsidR="004F73E9">
        <w:rPr>
          <w:sz w:val="24"/>
          <w:szCs w:val="24"/>
        </w:rPr>
        <w:t xml:space="preserve">de la </w:t>
      </w:r>
      <w:r>
        <w:rPr>
          <w:sz w:val="24"/>
          <w:szCs w:val="24"/>
        </w:rPr>
        <w:t>TV locale</w:t>
      </w:r>
      <w:r w:rsidRPr="003D0709">
        <w:rPr>
          <w:sz w:val="24"/>
          <w:szCs w:val="24"/>
        </w:rPr>
        <w:t xml:space="preserve"> </w:t>
      </w:r>
      <w:r w:rsidR="004F73E9">
        <w:rPr>
          <w:sz w:val="24"/>
          <w:szCs w:val="24"/>
        </w:rPr>
        <w:t xml:space="preserve">Canal Onex </w:t>
      </w:r>
      <w:r w:rsidRPr="003D0709">
        <w:rPr>
          <w:sz w:val="24"/>
          <w:szCs w:val="24"/>
        </w:rPr>
        <w:t>sur les recettes d’</w:t>
      </w:r>
      <w:proofErr w:type="spellStart"/>
      <w:r w:rsidRPr="003D0709">
        <w:rPr>
          <w:sz w:val="24"/>
          <w:szCs w:val="24"/>
        </w:rPr>
        <w:t>Onésiens</w:t>
      </w:r>
      <w:proofErr w:type="spellEnd"/>
      <w:r w:rsidRPr="003D0709">
        <w:rPr>
          <w:sz w:val="24"/>
          <w:szCs w:val="24"/>
        </w:rPr>
        <w:t xml:space="preserve"> de toute provenance.</w:t>
      </w:r>
    </w:p>
    <w:p w14:paraId="16FBC3AB" w14:textId="77777777"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t>V</w:t>
      </w:r>
      <w:r>
        <w:rPr>
          <w:sz w:val="24"/>
          <w:szCs w:val="24"/>
        </w:rPr>
        <w:t>alorisation du v</w:t>
      </w:r>
      <w:r w:rsidRPr="003D0709">
        <w:rPr>
          <w:sz w:val="24"/>
          <w:szCs w:val="24"/>
        </w:rPr>
        <w:t>erger communal et Potager des aînés.</w:t>
      </w:r>
    </w:p>
    <w:p w14:paraId="538E4306" w14:textId="77777777"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lastRenderedPageBreak/>
        <w:t>Propositions faites en matière d’options alimentaires aux sociétés sportives lors de manifestations</w:t>
      </w:r>
      <w:r>
        <w:rPr>
          <w:sz w:val="24"/>
          <w:szCs w:val="24"/>
        </w:rPr>
        <w:t xml:space="preserve"> et compétitions</w:t>
      </w:r>
      <w:r w:rsidRPr="003D0709">
        <w:rPr>
          <w:sz w:val="24"/>
          <w:szCs w:val="24"/>
        </w:rPr>
        <w:t>.</w:t>
      </w:r>
    </w:p>
    <w:p w14:paraId="13AE1719" w14:textId="77777777"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t>Inscription de critères concernant l’alimentation dans certains contrats de prestation, etc.</w:t>
      </w:r>
    </w:p>
    <w:p w14:paraId="18B8CC5D" w14:textId="77777777" w:rsidR="00DB30EB" w:rsidRPr="003D0709" w:rsidRDefault="00DB30EB" w:rsidP="00384F97">
      <w:pPr>
        <w:numPr>
          <w:ilvl w:val="0"/>
          <w:numId w:val="12"/>
        </w:numPr>
        <w:tabs>
          <w:tab w:val="clear" w:pos="1440"/>
          <w:tab w:val="num" w:pos="360"/>
        </w:tabs>
        <w:spacing w:after="0" w:line="240" w:lineRule="auto"/>
        <w:ind w:left="360" w:right="141"/>
        <w:jc w:val="both"/>
        <w:rPr>
          <w:sz w:val="24"/>
          <w:szCs w:val="24"/>
        </w:rPr>
      </w:pPr>
      <w:r w:rsidRPr="003D0709">
        <w:rPr>
          <w:sz w:val="24"/>
          <w:szCs w:val="24"/>
        </w:rPr>
        <w:t xml:space="preserve">Directive sur les achats alimentaires </w:t>
      </w:r>
      <w:r>
        <w:rPr>
          <w:sz w:val="24"/>
          <w:szCs w:val="24"/>
        </w:rPr>
        <w:t xml:space="preserve">pour les besoins communaux </w:t>
      </w:r>
      <w:r w:rsidRPr="003D0709">
        <w:rPr>
          <w:sz w:val="24"/>
          <w:szCs w:val="24"/>
        </w:rPr>
        <w:t>adoptée en 2006</w:t>
      </w:r>
      <w:r w:rsidRPr="003D0709">
        <w:rPr>
          <w:b/>
          <w:sz w:val="24"/>
          <w:szCs w:val="24"/>
        </w:rPr>
        <w:t xml:space="preserve">. </w:t>
      </w:r>
    </w:p>
    <w:p w14:paraId="6FF8815F" w14:textId="77777777" w:rsidR="00DB30EB" w:rsidRPr="003D0709" w:rsidRDefault="00DB30EB" w:rsidP="00384F97">
      <w:pPr>
        <w:spacing w:after="0" w:line="240" w:lineRule="auto"/>
        <w:ind w:left="360" w:right="141"/>
        <w:jc w:val="both"/>
        <w:rPr>
          <w:sz w:val="24"/>
          <w:szCs w:val="24"/>
        </w:rPr>
      </w:pPr>
    </w:p>
    <w:p w14:paraId="57235125" w14:textId="4BAD461D" w:rsidR="00DF003F" w:rsidRPr="003D0709" w:rsidRDefault="00DF003F" w:rsidP="00384F97">
      <w:pPr>
        <w:spacing w:after="0" w:line="240" w:lineRule="auto"/>
        <w:ind w:right="141"/>
        <w:jc w:val="both"/>
        <w:rPr>
          <w:rFonts w:cs="Arial"/>
          <w:b/>
          <w:sz w:val="24"/>
          <w:szCs w:val="24"/>
        </w:rPr>
      </w:pPr>
      <w:r w:rsidRPr="003D0709">
        <w:rPr>
          <w:rFonts w:cs="Arial"/>
          <w:sz w:val="24"/>
          <w:szCs w:val="24"/>
        </w:rPr>
        <w:t xml:space="preserve">Il </w:t>
      </w:r>
      <w:r w:rsidR="00DB30EB">
        <w:rPr>
          <w:rFonts w:cs="Arial"/>
          <w:sz w:val="24"/>
          <w:szCs w:val="24"/>
        </w:rPr>
        <w:t>a été ainsi possible</w:t>
      </w:r>
      <w:r w:rsidRPr="003D0709">
        <w:rPr>
          <w:rFonts w:cs="Arial"/>
          <w:sz w:val="24"/>
          <w:szCs w:val="24"/>
        </w:rPr>
        <w:t xml:space="preserve"> de </w:t>
      </w:r>
      <w:r w:rsidR="00DB30EB">
        <w:rPr>
          <w:rFonts w:cs="Arial"/>
          <w:b/>
          <w:sz w:val="24"/>
          <w:szCs w:val="24"/>
        </w:rPr>
        <w:t>capitaliser su</w:t>
      </w:r>
      <w:r w:rsidRPr="003D0709">
        <w:rPr>
          <w:rFonts w:cs="Arial"/>
          <w:b/>
          <w:sz w:val="24"/>
          <w:szCs w:val="24"/>
        </w:rPr>
        <w:t xml:space="preserve">r ce qui </w:t>
      </w:r>
      <w:r w:rsidR="00DB30EB">
        <w:rPr>
          <w:rFonts w:cs="Arial"/>
          <w:b/>
          <w:sz w:val="24"/>
          <w:szCs w:val="24"/>
        </w:rPr>
        <w:t>étai</w:t>
      </w:r>
      <w:r w:rsidRPr="003D0709">
        <w:rPr>
          <w:rFonts w:cs="Arial"/>
          <w:b/>
          <w:sz w:val="24"/>
          <w:szCs w:val="24"/>
        </w:rPr>
        <w:t>t déjà en place</w:t>
      </w:r>
      <w:r w:rsidRPr="003D0709">
        <w:rPr>
          <w:rFonts w:cs="Arial"/>
          <w:sz w:val="24"/>
          <w:szCs w:val="24"/>
        </w:rPr>
        <w:t xml:space="preserve"> soit lors d'évènement spécifiques (Semaine du goût dès 2006) soit à travers le tissu "alimentation durable" existant: des agriculteurs bio ou particulièrement respectueux de l'environnement, de la diversité, etc., des associations illustrant une ou des facettes d’une alimentation durable, des restaurants et points de vente, des restaurants collec</w:t>
      </w:r>
      <w:r w:rsidR="004F73E9">
        <w:rPr>
          <w:rFonts w:cs="Arial"/>
          <w:sz w:val="24"/>
          <w:szCs w:val="24"/>
        </w:rPr>
        <w:t>tifs du secteur privé ou public</w:t>
      </w:r>
      <w:r w:rsidRPr="003D0709">
        <w:rPr>
          <w:rFonts w:cs="Arial"/>
          <w:sz w:val="24"/>
          <w:szCs w:val="24"/>
        </w:rPr>
        <w:t xml:space="preserve"> labellisés Fourchette Verte, des associations d'aide alimentaire, etc., et bien sûr les services communaux (santé, social ou développement durable) qui travaillent sur cette thématique.</w:t>
      </w:r>
    </w:p>
    <w:p w14:paraId="00ECD9ED" w14:textId="77777777" w:rsidR="00DF003F" w:rsidRPr="003D0709" w:rsidRDefault="00DF003F" w:rsidP="00384F97">
      <w:pPr>
        <w:spacing w:after="0" w:line="240" w:lineRule="auto"/>
        <w:ind w:right="141"/>
        <w:jc w:val="both"/>
        <w:rPr>
          <w:rFonts w:cs="Arial"/>
          <w:b/>
          <w:sz w:val="24"/>
          <w:szCs w:val="24"/>
        </w:rPr>
      </w:pPr>
    </w:p>
    <w:p w14:paraId="197118A4" w14:textId="0F3B57A7" w:rsidR="00DF003F" w:rsidRPr="003D0709" w:rsidRDefault="00DF003F" w:rsidP="00384F97">
      <w:pPr>
        <w:spacing w:after="0" w:line="240" w:lineRule="auto"/>
        <w:ind w:right="141"/>
        <w:jc w:val="both"/>
        <w:rPr>
          <w:rFonts w:cs="Arial"/>
          <w:b/>
          <w:sz w:val="24"/>
          <w:szCs w:val="24"/>
        </w:rPr>
      </w:pPr>
      <w:r w:rsidRPr="003D0709">
        <w:rPr>
          <w:rFonts w:cs="Arial"/>
          <w:b/>
          <w:sz w:val="24"/>
          <w:szCs w:val="24"/>
        </w:rPr>
        <w:t>Chaque service, chaque institution de la ville doit</w:t>
      </w:r>
      <w:r w:rsidR="004F73E9">
        <w:rPr>
          <w:rFonts w:cs="Arial"/>
          <w:b/>
          <w:sz w:val="24"/>
          <w:szCs w:val="24"/>
        </w:rPr>
        <w:t xml:space="preserve"> réfléchir à sa contribution, a</w:t>
      </w:r>
      <w:r w:rsidRPr="003D0709">
        <w:rPr>
          <w:rFonts w:cs="Arial"/>
          <w:b/>
          <w:sz w:val="24"/>
          <w:szCs w:val="24"/>
        </w:rPr>
        <w:t>pporter selon ses missions et spécificités sa pierre à l’édifice.</w:t>
      </w:r>
      <w:r>
        <w:rPr>
          <w:rFonts w:cs="Arial"/>
          <w:b/>
          <w:sz w:val="24"/>
          <w:szCs w:val="24"/>
        </w:rPr>
        <w:t xml:space="preserve"> Nous mangeons tous, alors engageons-nous tous !</w:t>
      </w:r>
    </w:p>
    <w:p w14:paraId="10ABEBAD" w14:textId="77777777" w:rsidR="00433178" w:rsidRDefault="00433178" w:rsidP="00384F97">
      <w:pPr>
        <w:spacing w:after="0" w:line="240" w:lineRule="auto"/>
        <w:ind w:right="141"/>
        <w:jc w:val="both"/>
        <w:rPr>
          <w:rFonts w:cs="Arial"/>
          <w:b/>
          <w:sz w:val="20"/>
          <w:szCs w:val="20"/>
        </w:rPr>
      </w:pPr>
    </w:p>
    <w:p w14:paraId="2E7CFBBA" w14:textId="2834F586" w:rsidR="00433178" w:rsidRPr="00DB30EB" w:rsidRDefault="004F73E9" w:rsidP="00384F97">
      <w:pPr>
        <w:spacing w:after="0" w:line="240" w:lineRule="auto"/>
        <w:ind w:right="141"/>
        <w:jc w:val="both"/>
        <w:rPr>
          <w:rFonts w:cs="Arial"/>
          <w:b/>
          <w:sz w:val="24"/>
          <w:szCs w:val="24"/>
          <w:u w:val="single"/>
        </w:rPr>
      </w:pPr>
      <w:r>
        <w:rPr>
          <w:rFonts w:cs="Arial"/>
          <w:b/>
          <w:sz w:val="24"/>
          <w:szCs w:val="24"/>
          <w:u w:val="single"/>
        </w:rPr>
        <w:t xml:space="preserve">Bonnes pratiques </w:t>
      </w:r>
      <w:r w:rsidR="00DB30EB" w:rsidRPr="00DB30EB">
        <w:rPr>
          <w:rFonts w:cs="Arial"/>
          <w:b/>
          <w:sz w:val="24"/>
          <w:szCs w:val="24"/>
          <w:u w:val="single"/>
        </w:rPr>
        <w:t>à partager</w:t>
      </w:r>
    </w:p>
    <w:p w14:paraId="5C4E556C" w14:textId="77777777" w:rsidR="00DB30EB" w:rsidRPr="00DB30EB" w:rsidRDefault="00DB30EB" w:rsidP="00384F97">
      <w:pPr>
        <w:spacing w:after="0" w:line="240" w:lineRule="auto"/>
        <w:ind w:right="141"/>
        <w:jc w:val="both"/>
        <w:rPr>
          <w:rFonts w:cs="Arial"/>
          <w:b/>
          <w:sz w:val="24"/>
          <w:szCs w:val="24"/>
        </w:rPr>
      </w:pPr>
    </w:p>
    <w:p w14:paraId="7CD2C4BF" w14:textId="2ABF4829" w:rsidR="00433178" w:rsidRPr="00DB30EB" w:rsidRDefault="00433178" w:rsidP="00384F97">
      <w:pPr>
        <w:numPr>
          <w:ilvl w:val="0"/>
          <w:numId w:val="8"/>
        </w:numPr>
        <w:spacing w:after="0" w:line="240" w:lineRule="auto"/>
        <w:ind w:right="141"/>
        <w:jc w:val="both"/>
        <w:rPr>
          <w:rFonts w:cs="Arial"/>
          <w:sz w:val="24"/>
          <w:szCs w:val="24"/>
        </w:rPr>
      </w:pPr>
      <w:r w:rsidRPr="00DB30EB">
        <w:rPr>
          <w:rFonts w:cs="Arial"/>
          <w:sz w:val="24"/>
          <w:szCs w:val="24"/>
        </w:rPr>
        <w:t xml:space="preserve">Mettre des contenus sur </w:t>
      </w:r>
      <w:r w:rsidR="004F73E9">
        <w:rPr>
          <w:rFonts w:cs="Arial"/>
          <w:sz w:val="24"/>
          <w:szCs w:val="24"/>
        </w:rPr>
        <w:t>le</w:t>
      </w:r>
      <w:r w:rsidRPr="00DB30EB">
        <w:rPr>
          <w:rFonts w:cs="Arial"/>
          <w:sz w:val="24"/>
          <w:szCs w:val="24"/>
        </w:rPr>
        <w:t xml:space="preserve"> site internet ou </w:t>
      </w:r>
      <w:r w:rsidR="004F73E9">
        <w:rPr>
          <w:rFonts w:cs="Arial"/>
          <w:sz w:val="24"/>
          <w:szCs w:val="24"/>
        </w:rPr>
        <w:t>le</w:t>
      </w:r>
      <w:r w:rsidRPr="00DB30EB">
        <w:rPr>
          <w:rFonts w:cs="Arial"/>
          <w:sz w:val="24"/>
          <w:szCs w:val="24"/>
        </w:rPr>
        <w:t xml:space="preserve"> journal </w:t>
      </w:r>
      <w:r w:rsidR="004F73E9">
        <w:rPr>
          <w:rFonts w:cs="Arial"/>
          <w:sz w:val="24"/>
          <w:szCs w:val="24"/>
        </w:rPr>
        <w:t>communaux</w:t>
      </w:r>
      <w:r w:rsidRPr="00DB30EB">
        <w:rPr>
          <w:rFonts w:cs="Arial"/>
          <w:sz w:val="24"/>
          <w:szCs w:val="24"/>
        </w:rPr>
        <w:t xml:space="preserve">: vidéos ou </w:t>
      </w:r>
      <w:proofErr w:type="spellStart"/>
      <w:r w:rsidRPr="00DB30EB">
        <w:rPr>
          <w:rFonts w:cs="Arial"/>
          <w:sz w:val="24"/>
          <w:szCs w:val="24"/>
        </w:rPr>
        <w:t>picto</w:t>
      </w:r>
      <w:r w:rsidR="004F73E9">
        <w:rPr>
          <w:rFonts w:cs="Arial"/>
          <w:sz w:val="24"/>
          <w:szCs w:val="24"/>
        </w:rPr>
        <w:t>s</w:t>
      </w:r>
      <w:proofErr w:type="spellEnd"/>
      <w:r w:rsidR="004F73E9">
        <w:rPr>
          <w:rFonts w:cs="Arial"/>
          <w:sz w:val="24"/>
          <w:szCs w:val="24"/>
        </w:rPr>
        <w:t xml:space="preserve"> à disposition, mais aussi portraits écrits ou filmés d’</w:t>
      </w:r>
      <w:r w:rsidRPr="00DB30EB">
        <w:rPr>
          <w:rFonts w:cs="Arial"/>
          <w:sz w:val="24"/>
          <w:szCs w:val="24"/>
        </w:rPr>
        <w:t>acteurs du territoire en alimentation durable.</w:t>
      </w:r>
    </w:p>
    <w:p w14:paraId="3CD2BD56" w14:textId="07400B77" w:rsidR="00433178" w:rsidRPr="00DB30EB" w:rsidRDefault="00433178" w:rsidP="00384F97">
      <w:pPr>
        <w:numPr>
          <w:ilvl w:val="0"/>
          <w:numId w:val="8"/>
        </w:numPr>
        <w:spacing w:after="0" w:line="240" w:lineRule="auto"/>
        <w:ind w:right="141"/>
        <w:jc w:val="both"/>
        <w:rPr>
          <w:rFonts w:cs="Arial"/>
          <w:sz w:val="24"/>
          <w:szCs w:val="24"/>
        </w:rPr>
      </w:pPr>
      <w:r w:rsidRPr="00DB30EB">
        <w:rPr>
          <w:rFonts w:cs="Arial"/>
          <w:sz w:val="24"/>
          <w:szCs w:val="24"/>
        </w:rPr>
        <w:t>Campagne</w:t>
      </w:r>
      <w:r w:rsidR="004F73E9">
        <w:rPr>
          <w:rFonts w:cs="Arial"/>
          <w:sz w:val="24"/>
          <w:szCs w:val="24"/>
        </w:rPr>
        <w:t>s</w:t>
      </w:r>
      <w:r w:rsidRPr="00DB30EB">
        <w:rPr>
          <w:rFonts w:cs="Arial"/>
          <w:sz w:val="24"/>
          <w:szCs w:val="24"/>
        </w:rPr>
        <w:t xml:space="preserve"> d'affichage.</w:t>
      </w:r>
    </w:p>
    <w:p w14:paraId="7BB66015" w14:textId="3F047B0B" w:rsidR="00433178" w:rsidRPr="00DB30EB" w:rsidRDefault="00433178" w:rsidP="00384F97">
      <w:pPr>
        <w:numPr>
          <w:ilvl w:val="0"/>
          <w:numId w:val="8"/>
        </w:numPr>
        <w:spacing w:after="0" w:line="240" w:lineRule="auto"/>
        <w:ind w:right="141"/>
        <w:jc w:val="both"/>
        <w:rPr>
          <w:rFonts w:cs="Arial"/>
          <w:sz w:val="24"/>
          <w:szCs w:val="24"/>
        </w:rPr>
      </w:pPr>
      <w:r w:rsidRPr="00DB30EB">
        <w:rPr>
          <w:rFonts w:cs="Arial"/>
          <w:sz w:val="24"/>
          <w:szCs w:val="24"/>
        </w:rPr>
        <w:t>Tables rondes publiques</w:t>
      </w:r>
      <w:r w:rsidR="004F73E9">
        <w:rPr>
          <w:rFonts w:cs="Arial"/>
          <w:sz w:val="24"/>
          <w:szCs w:val="24"/>
        </w:rPr>
        <w:t>.</w:t>
      </w:r>
      <w:r w:rsidRPr="00DB30EB">
        <w:rPr>
          <w:rFonts w:cs="Arial"/>
          <w:sz w:val="24"/>
          <w:szCs w:val="24"/>
        </w:rPr>
        <w:t xml:space="preserve"> </w:t>
      </w:r>
    </w:p>
    <w:p w14:paraId="35570240" w14:textId="77777777" w:rsidR="004F73E9" w:rsidRDefault="00433178" w:rsidP="00384F97">
      <w:pPr>
        <w:numPr>
          <w:ilvl w:val="0"/>
          <w:numId w:val="8"/>
        </w:numPr>
        <w:spacing w:after="0" w:line="240" w:lineRule="auto"/>
        <w:ind w:right="141"/>
        <w:jc w:val="both"/>
        <w:rPr>
          <w:rFonts w:cs="Arial"/>
          <w:sz w:val="24"/>
          <w:szCs w:val="24"/>
        </w:rPr>
      </w:pPr>
      <w:r w:rsidRPr="00DB30EB">
        <w:rPr>
          <w:rFonts w:cs="Arial"/>
          <w:sz w:val="24"/>
          <w:szCs w:val="24"/>
        </w:rPr>
        <w:t>Travailler avec des associations et entités … qui ont du matériel, des évènements à proposer.</w:t>
      </w:r>
    </w:p>
    <w:p w14:paraId="3E121D42" w14:textId="65FE217F" w:rsidR="00433178" w:rsidRPr="004F73E9" w:rsidRDefault="00433178" w:rsidP="00384F97">
      <w:pPr>
        <w:numPr>
          <w:ilvl w:val="0"/>
          <w:numId w:val="8"/>
        </w:numPr>
        <w:spacing w:after="0" w:line="240" w:lineRule="auto"/>
        <w:ind w:right="141"/>
        <w:jc w:val="both"/>
        <w:rPr>
          <w:rFonts w:cs="Arial"/>
          <w:sz w:val="24"/>
          <w:szCs w:val="24"/>
        </w:rPr>
      </w:pPr>
      <w:r w:rsidRPr="004F73E9">
        <w:rPr>
          <w:rFonts w:cs="Arial"/>
          <w:sz w:val="24"/>
          <w:szCs w:val="24"/>
        </w:rPr>
        <w:t>Travailler avec les établissements scolaires</w:t>
      </w:r>
    </w:p>
    <w:p w14:paraId="6157F394" w14:textId="77777777" w:rsidR="004F73E9" w:rsidRDefault="004F73E9" w:rsidP="00384F97">
      <w:pPr>
        <w:spacing w:after="0" w:line="240" w:lineRule="auto"/>
        <w:ind w:right="141"/>
        <w:jc w:val="both"/>
        <w:rPr>
          <w:rFonts w:cs="Arial"/>
          <w:b/>
          <w:sz w:val="24"/>
          <w:szCs w:val="24"/>
        </w:rPr>
      </w:pPr>
    </w:p>
    <w:p w14:paraId="25BEF154" w14:textId="77777777" w:rsidR="00433178" w:rsidRPr="00DB30EB" w:rsidRDefault="00433178" w:rsidP="00384F97">
      <w:pPr>
        <w:spacing w:after="0" w:line="240" w:lineRule="auto"/>
        <w:ind w:right="141"/>
        <w:jc w:val="both"/>
        <w:rPr>
          <w:rFonts w:cs="Arial"/>
          <w:b/>
          <w:sz w:val="24"/>
          <w:szCs w:val="24"/>
        </w:rPr>
      </w:pPr>
      <w:r w:rsidRPr="00DB30EB">
        <w:rPr>
          <w:rFonts w:cs="Arial"/>
          <w:b/>
          <w:sz w:val="24"/>
          <w:szCs w:val="24"/>
        </w:rPr>
        <w:t xml:space="preserve">Communiquer sur les actions </w:t>
      </w:r>
    </w:p>
    <w:p w14:paraId="293CF3EA" w14:textId="579AF118" w:rsidR="00433178" w:rsidRPr="00DB30EB" w:rsidRDefault="00433178" w:rsidP="00384F97">
      <w:pPr>
        <w:ind w:right="141"/>
        <w:jc w:val="both"/>
        <w:rPr>
          <w:rFonts w:cs="Arial"/>
          <w:sz w:val="24"/>
          <w:szCs w:val="24"/>
        </w:rPr>
      </w:pPr>
      <w:r w:rsidRPr="00DB30EB">
        <w:rPr>
          <w:rFonts w:cs="Arial"/>
          <w:sz w:val="24"/>
          <w:szCs w:val="24"/>
        </w:rPr>
        <w:t xml:space="preserve">Avec les outils les plus divers, et les multiplicateurs les plus divers afin de </w:t>
      </w:r>
      <w:r w:rsidRPr="00DB30EB">
        <w:rPr>
          <w:rFonts w:cs="Arial"/>
          <w:b/>
          <w:sz w:val="24"/>
          <w:szCs w:val="24"/>
        </w:rPr>
        <w:t>valoriser et mettre en lien toute l'année</w:t>
      </w:r>
      <w:r w:rsidR="004F73E9">
        <w:rPr>
          <w:rFonts w:cs="Arial"/>
          <w:b/>
          <w:sz w:val="24"/>
          <w:szCs w:val="24"/>
        </w:rPr>
        <w:t> :</w:t>
      </w:r>
    </w:p>
    <w:p w14:paraId="22662E07" w14:textId="77777777" w:rsidR="00433178" w:rsidRPr="00DB30EB" w:rsidRDefault="00433178" w:rsidP="00384F97">
      <w:pPr>
        <w:numPr>
          <w:ilvl w:val="0"/>
          <w:numId w:val="5"/>
        </w:numPr>
        <w:spacing w:after="0" w:line="240" w:lineRule="auto"/>
        <w:ind w:right="141"/>
        <w:jc w:val="both"/>
        <w:rPr>
          <w:rFonts w:cs="Arial"/>
          <w:sz w:val="24"/>
          <w:szCs w:val="24"/>
        </w:rPr>
      </w:pPr>
      <w:r w:rsidRPr="00DB30EB">
        <w:rPr>
          <w:rFonts w:cs="Arial"/>
          <w:sz w:val="24"/>
          <w:szCs w:val="24"/>
        </w:rPr>
        <w:t>Les actions communales, des services de santé, sociaux et du développement durable, faisant la promotion de l'alimentation durable toute l'année.</w:t>
      </w:r>
    </w:p>
    <w:p w14:paraId="45008A19" w14:textId="77777777" w:rsidR="00433178" w:rsidRPr="00DB30EB" w:rsidRDefault="00433178" w:rsidP="00384F97">
      <w:pPr>
        <w:numPr>
          <w:ilvl w:val="0"/>
          <w:numId w:val="5"/>
        </w:numPr>
        <w:spacing w:after="0" w:line="240" w:lineRule="auto"/>
        <w:ind w:right="141"/>
        <w:jc w:val="both"/>
        <w:rPr>
          <w:rFonts w:cs="Arial"/>
          <w:sz w:val="24"/>
          <w:szCs w:val="24"/>
        </w:rPr>
      </w:pPr>
      <w:r w:rsidRPr="00DB30EB">
        <w:rPr>
          <w:rFonts w:cs="Arial"/>
          <w:sz w:val="24"/>
          <w:szCs w:val="24"/>
        </w:rPr>
        <w:t>Les actions des acteurs locaux de l’agro-alimentaire durable: producteurs, points de vente, cafés-restaurants et les stimuler à mettre en avant ces contenus dans leur offre au public et des événements chez eux pour la semaine du Gout et toute l'année.</w:t>
      </w:r>
    </w:p>
    <w:p w14:paraId="40BECCD4" w14:textId="77777777" w:rsidR="00433178" w:rsidRPr="00DB30EB" w:rsidRDefault="00433178" w:rsidP="00384F97">
      <w:pPr>
        <w:numPr>
          <w:ilvl w:val="0"/>
          <w:numId w:val="5"/>
        </w:numPr>
        <w:spacing w:after="0" w:line="240" w:lineRule="auto"/>
        <w:ind w:right="141"/>
        <w:jc w:val="both"/>
        <w:rPr>
          <w:rFonts w:cs="Arial"/>
          <w:sz w:val="24"/>
          <w:szCs w:val="24"/>
        </w:rPr>
      </w:pPr>
      <w:r w:rsidRPr="00DB30EB">
        <w:rPr>
          <w:rFonts w:cs="Arial"/>
          <w:sz w:val="24"/>
          <w:szCs w:val="24"/>
        </w:rPr>
        <w:t>Les acteurs privés et publics de la commune : potagers urbains d'immeubles ou d'écoles, aides alimentaires, restauration collective.</w:t>
      </w:r>
    </w:p>
    <w:p w14:paraId="7801A063" w14:textId="77777777" w:rsidR="00433178" w:rsidRPr="00DB30EB" w:rsidRDefault="00433178" w:rsidP="00384F97">
      <w:pPr>
        <w:spacing w:after="0" w:line="240" w:lineRule="auto"/>
        <w:ind w:right="141"/>
        <w:jc w:val="both"/>
        <w:rPr>
          <w:rFonts w:cs="Arial"/>
          <w:sz w:val="24"/>
          <w:szCs w:val="24"/>
        </w:rPr>
      </w:pPr>
    </w:p>
    <w:p w14:paraId="07C65EFE" w14:textId="77777777" w:rsidR="00433178" w:rsidRPr="00DB30EB" w:rsidRDefault="00433178" w:rsidP="00384F97">
      <w:pPr>
        <w:numPr>
          <w:ilvl w:val="0"/>
          <w:numId w:val="6"/>
        </w:numPr>
        <w:spacing w:after="0" w:line="240" w:lineRule="auto"/>
        <w:ind w:right="141"/>
        <w:jc w:val="both"/>
        <w:rPr>
          <w:rFonts w:cs="Arial"/>
          <w:sz w:val="24"/>
          <w:szCs w:val="24"/>
        </w:rPr>
      </w:pPr>
      <w:r w:rsidRPr="00DB30EB">
        <w:rPr>
          <w:rFonts w:cs="Arial"/>
          <w:sz w:val="24"/>
          <w:szCs w:val="24"/>
        </w:rPr>
        <w:t>Faire connaître des recettes et organiser des animations culinaires.</w:t>
      </w:r>
    </w:p>
    <w:p w14:paraId="6036F549" w14:textId="77777777" w:rsidR="00433178" w:rsidRPr="00DB30EB" w:rsidRDefault="00433178" w:rsidP="00384F97">
      <w:pPr>
        <w:numPr>
          <w:ilvl w:val="0"/>
          <w:numId w:val="6"/>
        </w:numPr>
        <w:spacing w:after="0" w:line="240" w:lineRule="auto"/>
        <w:ind w:right="141"/>
        <w:jc w:val="both"/>
        <w:rPr>
          <w:rFonts w:cs="Arial"/>
          <w:sz w:val="24"/>
          <w:szCs w:val="24"/>
        </w:rPr>
      </w:pPr>
      <w:r w:rsidRPr="00DB30EB">
        <w:rPr>
          <w:rFonts w:cs="Arial"/>
          <w:sz w:val="24"/>
          <w:szCs w:val="24"/>
        </w:rPr>
        <w:t>Promouvoir des présentations de produits et de producteurs, faire connaître les produits locaux et faire connaître la diversité gustative des sortes de légumes et de fruits.</w:t>
      </w:r>
    </w:p>
    <w:p w14:paraId="376CE882" w14:textId="77777777" w:rsidR="00433178" w:rsidRPr="00DB30EB" w:rsidRDefault="00433178" w:rsidP="00384F97">
      <w:pPr>
        <w:numPr>
          <w:ilvl w:val="0"/>
          <w:numId w:val="6"/>
        </w:numPr>
        <w:spacing w:after="0" w:line="240" w:lineRule="auto"/>
        <w:ind w:right="141"/>
        <w:jc w:val="both"/>
        <w:rPr>
          <w:rFonts w:cs="Arial"/>
          <w:sz w:val="24"/>
          <w:szCs w:val="24"/>
        </w:rPr>
      </w:pPr>
      <w:r w:rsidRPr="00DB30EB">
        <w:rPr>
          <w:rFonts w:cs="Arial"/>
          <w:sz w:val="24"/>
          <w:szCs w:val="24"/>
        </w:rPr>
        <w:t>Faire se rencontrer les cuisines des diverses nationalités présentes sur le territoire.</w:t>
      </w:r>
    </w:p>
    <w:p w14:paraId="682087C9" w14:textId="77777777" w:rsidR="00433178" w:rsidRPr="00DB30EB" w:rsidRDefault="00433178" w:rsidP="00384F97">
      <w:pPr>
        <w:numPr>
          <w:ilvl w:val="0"/>
          <w:numId w:val="6"/>
        </w:numPr>
        <w:spacing w:after="0" w:line="240" w:lineRule="auto"/>
        <w:ind w:right="141"/>
        <w:jc w:val="both"/>
        <w:rPr>
          <w:rFonts w:cs="Arial"/>
          <w:sz w:val="24"/>
          <w:szCs w:val="24"/>
        </w:rPr>
      </w:pPr>
      <w:r w:rsidRPr="00DB30EB">
        <w:rPr>
          <w:rFonts w:cs="Arial"/>
          <w:sz w:val="24"/>
          <w:szCs w:val="24"/>
        </w:rPr>
        <w:lastRenderedPageBreak/>
        <w:t xml:space="preserve">Aménager des plantages et des vergers communaux en fonction de l’existant et de la demande, promouvoir la culture urbaine (potagers, balcons etc.). </w:t>
      </w:r>
    </w:p>
    <w:p w14:paraId="43060B94" w14:textId="77777777" w:rsidR="00433178" w:rsidRPr="00DB30EB" w:rsidRDefault="00433178" w:rsidP="00384F97">
      <w:pPr>
        <w:numPr>
          <w:ilvl w:val="0"/>
          <w:numId w:val="6"/>
        </w:numPr>
        <w:spacing w:after="0" w:line="240" w:lineRule="auto"/>
        <w:ind w:right="141"/>
        <w:jc w:val="both"/>
        <w:rPr>
          <w:rFonts w:cs="Arial"/>
          <w:sz w:val="24"/>
          <w:szCs w:val="24"/>
        </w:rPr>
      </w:pPr>
      <w:r w:rsidRPr="00DB30EB">
        <w:rPr>
          <w:rFonts w:cs="Arial"/>
          <w:sz w:val="24"/>
          <w:szCs w:val="24"/>
        </w:rPr>
        <w:t>Mener des actions avec les enfants et les jeunes, à travers des coopérations avec les institutions dédiées (écoles, cuisines scolaires, structures de quartier, associations de parents, sportives, culturelles, etc.).</w:t>
      </w:r>
    </w:p>
    <w:p w14:paraId="59F6F346" w14:textId="6E200E3E" w:rsidR="00433178" w:rsidRPr="00DB30EB" w:rsidRDefault="00433178" w:rsidP="00384F97">
      <w:pPr>
        <w:numPr>
          <w:ilvl w:val="0"/>
          <w:numId w:val="6"/>
        </w:numPr>
        <w:spacing w:after="0" w:line="240" w:lineRule="auto"/>
        <w:ind w:right="141"/>
        <w:jc w:val="both"/>
        <w:rPr>
          <w:rFonts w:cs="Arial"/>
          <w:sz w:val="24"/>
          <w:szCs w:val="24"/>
        </w:rPr>
      </w:pPr>
      <w:r w:rsidRPr="00DB30EB">
        <w:rPr>
          <w:rFonts w:cs="Arial"/>
          <w:sz w:val="24"/>
          <w:szCs w:val="24"/>
        </w:rPr>
        <w:t>Introduire ou développer des critères d'alimentation durable dans les politiques d’achat de la commune, des restaurants scolaire</w:t>
      </w:r>
      <w:r w:rsidR="004F73E9">
        <w:rPr>
          <w:rFonts w:cs="Arial"/>
          <w:sz w:val="24"/>
          <w:szCs w:val="24"/>
        </w:rPr>
        <w:t>s</w:t>
      </w:r>
      <w:r w:rsidRPr="00DB30EB">
        <w:rPr>
          <w:rFonts w:cs="Arial"/>
          <w:sz w:val="24"/>
          <w:szCs w:val="24"/>
        </w:rPr>
        <w:t>, des entités semi-publiques ou d’utilité publique (homes, associations...).</w:t>
      </w:r>
    </w:p>
    <w:p w14:paraId="71DF9B58" w14:textId="77777777" w:rsidR="00433178" w:rsidRPr="00DB30EB" w:rsidRDefault="00433178" w:rsidP="00384F97">
      <w:pPr>
        <w:numPr>
          <w:ilvl w:val="0"/>
          <w:numId w:val="7"/>
        </w:numPr>
        <w:spacing w:after="0" w:line="240" w:lineRule="auto"/>
        <w:ind w:right="141"/>
        <w:jc w:val="both"/>
        <w:rPr>
          <w:rFonts w:cs="Arial"/>
          <w:b/>
          <w:sz w:val="24"/>
          <w:szCs w:val="24"/>
        </w:rPr>
      </w:pPr>
      <w:r w:rsidRPr="00DB30EB">
        <w:rPr>
          <w:rFonts w:cs="Arial"/>
          <w:sz w:val="24"/>
          <w:szCs w:val="24"/>
        </w:rPr>
        <w:t>Introduire ou développer des critères d'alimentation durable lors des évènements communaux (promotions, 1er août, etc.).</w:t>
      </w:r>
    </w:p>
    <w:p w14:paraId="2A5773C9" w14:textId="77777777" w:rsidR="00433178" w:rsidRPr="00DB30EB" w:rsidRDefault="00433178" w:rsidP="00384F97">
      <w:pPr>
        <w:numPr>
          <w:ilvl w:val="0"/>
          <w:numId w:val="7"/>
        </w:numPr>
        <w:spacing w:after="0" w:line="240" w:lineRule="auto"/>
        <w:ind w:right="141"/>
        <w:jc w:val="both"/>
        <w:rPr>
          <w:rFonts w:cs="Arial"/>
          <w:b/>
          <w:sz w:val="24"/>
          <w:szCs w:val="24"/>
        </w:rPr>
      </w:pPr>
      <w:r w:rsidRPr="00DB30EB">
        <w:rPr>
          <w:rFonts w:cs="Arial"/>
          <w:sz w:val="24"/>
          <w:szCs w:val="24"/>
        </w:rPr>
        <w:t>Rendre visible l'engagement et les efforts de la commune en la matière (site internet, journal communal, etc.).</w:t>
      </w:r>
    </w:p>
    <w:p w14:paraId="2DFAC0E2" w14:textId="77777777" w:rsidR="00433178" w:rsidRPr="00DB30EB" w:rsidRDefault="00433178" w:rsidP="00384F97">
      <w:pPr>
        <w:spacing w:after="0" w:line="240" w:lineRule="auto"/>
        <w:ind w:left="360" w:right="141"/>
        <w:jc w:val="both"/>
        <w:rPr>
          <w:rFonts w:cs="Arial"/>
          <w:sz w:val="24"/>
          <w:szCs w:val="24"/>
        </w:rPr>
      </w:pPr>
    </w:p>
    <w:p w14:paraId="0BD1EB09" w14:textId="77777777" w:rsidR="00433178" w:rsidRPr="00DB30EB" w:rsidRDefault="00433178" w:rsidP="00384F97">
      <w:pPr>
        <w:spacing w:after="0" w:line="240" w:lineRule="auto"/>
        <w:ind w:right="141"/>
        <w:jc w:val="both"/>
        <w:rPr>
          <w:rFonts w:cs="Arial"/>
          <w:b/>
          <w:sz w:val="24"/>
          <w:szCs w:val="24"/>
        </w:rPr>
      </w:pPr>
    </w:p>
    <w:p w14:paraId="6A804424" w14:textId="5C0D549D" w:rsidR="00296702" w:rsidRPr="00DB30EB" w:rsidRDefault="009D2C5A" w:rsidP="00384F97">
      <w:pPr>
        <w:spacing w:after="0" w:line="240" w:lineRule="auto"/>
        <w:ind w:right="141"/>
        <w:jc w:val="both"/>
        <w:rPr>
          <w:rFonts w:cs="Arial"/>
          <w:sz w:val="24"/>
          <w:szCs w:val="24"/>
        </w:rPr>
      </w:pPr>
      <w:r w:rsidRPr="00DB30EB">
        <w:rPr>
          <w:rFonts w:cs="Arial"/>
          <w:b/>
          <w:sz w:val="24"/>
          <w:szCs w:val="24"/>
        </w:rPr>
        <w:br w:type="page"/>
      </w:r>
    </w:p>
    <w:p w14:paraId="34392904" w14:textId="312B22B6" w:rsidR="00CA62A3" w:rsidRPr="00DB30EB" w:rsidRDefault="00DB30EB" w:rsidP="004F73E9">
      <w:pPr>
        <w:ind w:right="141"/>
        <w:jc w:val="center"/>
        <w:rPr>
          <w:b/>
          <w:sz w:val="24"/>
          <w:szCs w:val="24"/>
        </w:rPr>
      </w:pPr>
      <w:r w:rsidRPr="00DB30EB">
        <w:rPr>
          <w:b/>
          <w:sz w:val="24"/>
          <w:szCs w:val="24"/>
        </w:rPr>
        <w:lastRenderedPageBreak/>
        <w:t>ANNEXE</w:t>
      </w:r>
      <w:r>
        <w:rPr>
          <w:b/>
          <w:sz w:val="24"/>
          <w:szCs w:val="24"/>
        </w:rPr>
        <w:t>S</w:t>
      </w:r>
      <w:r w:rsidRPr="00DB30EB">
        <w:rPr>
          <w:b/>
          <w:sz w:val="24"/>
          <w:szCs w:val="24"/>
        </w:rPr>
        <w:br/>
      </w:r>
      <w:bookmarkStart w:id="0" w:name="_GoBack"/>
    </w:p>
    <w:p w14:paraId="64C01315" w14:textId="5EDF63C7" w:rsidR="005843DA" w:rsidRPr="00DB30EB" w:rsidRDefault="00DB30EB" w:rsidP="004F73E9">
      <w:pPr>
        <w:ind w:right="141"/>
        <w:jc w:val="center"/>
        <w:rPr>
          <w:b/>
          <w:sz w:val="24"/>
          <w:szCs w:val="24"/>
        </w:rPr>
      </w:pPr>
      <w:r w:rsidRPr="00DB30EB">
        <w:rPr>
          <w:b/>
          <w:sz w:val="24"/>
          <w:szCs w:val="24"/>
        </w:rPr>
        <w:t>DIRECTIVE CONCERNANT LES ACHATS ALIMENTAIRES COMMUNAUX (2006)</w:t>
      </w:r>
    </w:p>
    <w:bookmarkEnd w:id="0"/>
    <w:p w14:paraId="7266040C" w14:textId="76CB9630" w:rsidR="00CA62A3" w:rsidRPr="00DB30EB" w:rsidRDefault="00CA62A3" w:rsidP="00384F97">
      <w:pPr>
        <w:ind w:right="141"/>
        <w:jc w:val="both"/>
        <w:rPr>
          <w:sz w:val="24"/>
          <w:szCs w:val="24"/>
        </w:rPr>
      </w:pPr>
      <w:r w:rsidRPr="00DB30EB">
        <w:rPr>
          <w:sz w:val="24"/>
          <w:szCs w:val="24"/>
        </w:rPr>
        <w:t>Dans le cadre de l’Agenda 21 de la</w:t>
      </w:r>
      <w:r w:rsidR="00DB30EB" w:rsidRPr="00DB30EB">
        <w:rPr>
          <w:sz w:val="24"/>
          <w:szCs w:val="24"/>
        </w:rPr>
        <w:t xml:space="preserve"> Ville</w:t>
      </w:r>
      <w:r w:rsidRPr="00DB30EB">
        <w:rPr>
          <w:sz w:val="24"/>
          <w:szCs w:val="24"/>
        </w:rPr>
        <w:t xml:space="preserve"> d’Onex, dont un des axes de travail est l’alimentation, </w:t>
      </w:r>
      <w:r w:rsidRPr="00DB30EB" w:rsidDel="0041182A">
        <w:rPr>
          <w:sz w:val="24"/>
          <w:szCs w:val="24"/>
        </w:rPr>
        <w:t xml:space="preserve">a été </w:t>
      </w:r>
      <w:r w:rsidR="004F73E9">
        <w:rPr>
          <w:sz w:val="24"/>
          <w:szCs w:val="24"/>
        </w:rPr>
        <w:t>édict</w:t>
      </w:r>
      <w:r w:rsidRPr="00DB30EB" w:rsidDel="0041182A">
        <w:rPr>
          <w:sz w:val="24"/>
          <w:szCs w:val="24"/>
        </w:rPr>
        <w:t>ée</w:t>
      </w:r>
      <w:r w:rsidRPr="00DB30EB">
        <w:rPr>
          <w:sz w:val="24"/>
          <w:szCs w:val="24"/>
        </w:rPr>
        <w:t xml:space="preserve"> une directive officielle </w:t>
      </w:r>
      <w:r w:rsidRPr="00DB30EB">
        <w:rPr>
          <w:rFonts w:cs="Helvetica"/>
          <w:sz w:val="24"/>
          <w:szCs w:val="24"/>
          <w:lang w:eastAsia="fr-FR"/>
        </w:rPr>
        <w:t xml:space="preserve">(règlement </w:t>
      </w:r>
      <w:r w:rsidR="004F73E9">
        <w:rPr>
          <w:rFonts w:cs="Helvetica"/>
          <w:sz w:val="24"/>
          <w:szCs w:val="24"/>
          <w:lang w:eastAsia="fr-FR"/>
        </w:rPr>
        <w:t>de</w:t>
      </w:r>
      <w:r w:rsidRPr="00DB30EB">
        <w:rPr>
          <w:rFonts w:cs="Helvetica"/>
          <w:sz w:val="24"/>
          <w:szCs w:val="24"/>
          <w:lang w:eastAsia="fr-FR"/>
        </w:rPr>
        <w:t xml:space="preserve"> l'exécutif obligatoire pour l'administration) sur l’alimentation</w:t>
      </w:r>
      <w:r w:rsidRPr="00DB30EB">
        <w:rPr>
          <w:sz w:val="24"/>
          <w:szCs w:val="24"/>
        </w:rPr>
        <w:t>. Son objectif est de favoriser, lors des réceptions organisées par l’administration, des produits sains, locaux, et issus du commerce</w:t>
      </w:r>
      <w:r w:rsidR="004F73E9">
        <w:rPr>
          <w:sz w:val="24"/>
          <w:szCs w:val="24"/>
        </w:rPr>
        <w:t xml:space="preserve"> équitable s’ils proviennent de</w:t>
      </w:r>
      <w:r w:rsidRPr="00DB30EB">
        <w:rPr>
          <w:sz w:val="24"/>
          <w:szCs w:val="24"/>
        </w:rPr>
        <w:t xml:space="preserve"> pays du Sud. Cette directive stipule également que </w:t>
      </w:r>
      <w:r w:rsidRPr="00DB30EB">
        <w:rPr>
          <w:rFonts w:cs="Arial"/>
          <w:sz w:val="24"/>
          <w:szCs w:val="24"/>
        </w:rPr>
        <w:t xml:space="preserve">les restaurants exploités dans des locaux propriétés de la Ville et les repas servis sous l’égide de la Ville seront encouragés à respecter au moins les exigences du Label « Fourchette Verte ». </w:t>
      </w:r>
    </w:p>
    <w:p w14:paraId="4EB629A2" w14:textId="7B4DAC57" w:rsidR="00CA62A3" w:rsidRPr="00DB30EB" w:rsidRDefault="00CA62A3" w:rsidP="00384F97">
      <w:pPr>
        <w:spacing w:before="60"/>
        <w:ind w:right="141"/>
        <w:jc w:val="both"/>
        <w:rPr>
          <w:rFonts w:cs="Arial"/>
          <w:sz w:val="24"/>
          <w:szCs w:val="24"/>
        </w:rPr>
      </w:pPr>
      <w:r w:rsidRPr="00DB30EB">
        <w:rPr>
          <w:rFonts w:cs="Arial"/>
          <w:sz w:val="24"/>
          <w:szCs w:val="24"/>
        </w:rPr>
        <w:t>Lors de réceptions organisées par les services de l’administration, la préférence est donnée à des fruits et légumes de saison, de production respectueuse de la nature, aux produits du terroir, aux fromages et produits carnés du terroir, et même au pain complet. Les produits de l’alimentation industrielle, riches en graisse et sucres cachés, sont évités (chips, etc.). Les boissons sucrées industrielles sont remplacées par des jus de fruits provenant de produits de proximité, de thé froid ou de sirop maison (avec du sucre de canne si possible) et de l’eau, en parallèle à des boissons alcoolisées. Ces dernières sont des vins et de la bière de producteurs de proximité.</w:t>
      </w:r>
    </w:p>
    <w:p w14:paraId="3D680DA2" w14:textId="77777777" w:rsidR="00CA62A3" w:rsidRPr="00DB30EB" w:rsidRDefault="00CA62A3" w:rsidP="00384F97">
      <w:pPr>
        <w:ind w:right="141"/>
        <w:jc w:val="both"/>
        <w:rPr>
          <w:rFonts w:cs="Arial"/>
          <w:sz w:val="24"/>
          <w:szCs w:val="24"/>
        </w:rPr>
      </w:pPr>
      <w:r w:rsidRPr="00DB30EB">
        <w:rPr>
          <w:rFonts w:cs="Arial"/>
          <w:sz w:val="24"/>
          <w:szCs w:val="24"/>
        </w:rPr>
        <w:t>Onex a organisé une cinquantaine de réceptions depuis l’entrée en vigueur de la directive. Pour la grande majorité d’entre elles, des produits sains, locaux et équitables ont été utilisés.</w:t>
      </w:r>
    </w:p>
    <w:p w14:paraId="47137633" w14:textId="4BC43565" w:rsidR="005843DA" w:rsidRPr="00DB30EB" w:rsidRDefault="005843DA" w:rsidP="00384F97">
      <w:pPr>
        <w:ind w:right="141"/>
        <w:jc w:val="both"/>
        <w:rPr>
          <w:sz w:val="24"/>
          <w:szCs w:val="24"/>
        </w:rPr>
      </w:pPr>
      <w:r w:rsidRPr="00DB30EB">
        <w:rPr>
          <w:i/>
          <w:sz w:val="24"/>
          <w:szCs w:val="24"/>
        </w:rPr>
        <w:t>Société </w:t>
      </w:r>
      <w:r w:rsidRPr="00DB30EB">
        <w:rPr>
          <w:sz w:val="24"/>
          <w:szCs w:val="24"/>
        </w:rPr>
        <w:t>: Il est reconnu que l’alimentation est un déterminant de la santé. Favoriser une alimentation saine (</w:t>
      </w:r>
      <w:r w:rsidRPr="00DB30EB">
        <w:rPr>
          <w:rFonts w:cs="Arial"/>
          <w:sz w:val="24"/>
          <w:szCs w:val="24"/>
        </w:rPr>
        <w:t>manger moins salé, moins sucré, moins gras, moins de viande, plus de fruits et de légumes et de céréales complètes)</w:t>
      </w:r>
      <w:r w:rsidRPr="00DB30EB">
        <w:rPr>
          <w:sz w:val="24"/>
          <w:szCs w:val="24"/>
        </w:rPr>
        <w:t xml:space="preserve"> a une incidence positive sur la santé</w:t>
      </w:r>
      <w:r w:rsidR="004F73E9">
        <w:rPr>
          <w:sz w:val="24"/>
          <w:szCs w:val="24"/>
        </w:rPr>
        <w:t>.</w:t>
      </w:r>
    </w:p>
    <w:p w14:paraId="50AA4EBB" w14:textId="00DC4552" w:rsidR="005843DA" w:rsidRPr="00DB30EB" w:rsidRDefault="005843DA" w:rsidP="00384F97">
      <w:pPr>
        <w:ind w:right="141"/>
        <w:jc w:val="both"/>
        <w:rPr>
          <w:sz w:val="24"/>
          <w:szCs w:val="24"/>
        </w:rPr>
      </w:pPr>
      <w:r w:rsidRPr="00DB30EB">
        <w:rPr>
          <w:i/>
          <w:sz w:val="24"/>
          <w:szCs w:val="24"/>
        </w:rPr>
        <w:t>Environnement :</w:t>
      </w:r>
      <w:r w:rsidRPr="00DB30EB">
        <w:rPr>
          <w:sz w:val="24"/>
          <w:szCs w:val="24"/>
        </w:rPr>
        <w:t xml:space="preserve"> En donnant la priorité aux produits locaux et en proposant une </w:t>
      </w:r>
      <w:r w:rsidRPr="00DB30EB">
        <w:rPr>
          <w:rFonts w:cs="Arial"/>
          <w:sz w:val="24"/>
          <w:szCs w:val="24"/>
        </w:rPr>
        <w:t>liste de fournisseurs proches de la commune,</w:t>
      </w:r>
      <w:r w:rsidRPr="00DB30EB">
        <w:rPr>
          <w:sz w:val="24"/>
          <w:szCs w:val="24"/>
        </w:rPr>
        <w:t xml:space="preserve"> la directive réduit le coût énergétique impliqué par le transpo</w:t>
      </w:r>
      <w:r w:rsidR="004F73E9">
        <w:rPr>
          <w:sz w:val="24"/>
          <w:szCs w:val="24"/>
        </w:rPr>
        <w:t>rt des produits. L</w:t>
      </w:r>
      <w:r w:rsidRPr="00DB30EB">
        <w:rPr>
          <w:sz w:val="24"/>
          <w:szCs w:val="24"/>
        </w:rPr>
        <w:t>es agriculteurs recommandés par la directive utilisent des modes de production respectueux de l’environnement et encouragent la diversité des espèces locales.</w:t>
      </w:r>
    </w:p>
    <w:p w14:paraId="130F2EFA" w14:textId="69ED5F2C" w:rsidR="00CA62A3" w:rsidRPr="00DB30EB" w:rsidRDefault="005843DA" w:rsidP="00384F97">
      <w:pPr>
        <w:ind w:right="141"/>
        <w:jc w:val="both"/>
        <w:rPr>
          <w:sz w:val="24"/>
          <w:szCs w:val="24"/>
        </w:rPr>
      </w:pPr>
      <w:r w:rsidRPr="00DB30EB">
        <w:rPr>
          <w:i/>
          <w:sz w:val="24"/>
          <w:szCs w:val="24"/>
        </w:rPr>
        <w:t>Economie :</w:t>
      </w:r>
      <w:r w:rsidRPr="00DB30EB">
        <w:rPr>
          <w:sz w:val="24"/>
          <w:szCs w:val="24"/>
        </w:rPr>
        <w:t xml:space="preserve"> La directive soutien</w:t>
      </w:r>
      <w:r w:rsidR="004F73E9">
        <w:rPr>
          <w:sz w:val="24"/>
          <w:szCs w:val="24"/>
        </w:rPr>
        <w:t>t</w:t>
      </w:r>
      <w:r w:rsidRPr="00DB30EB">
        <w:rPr>
          <w:sz w:val="24"/>
          <w:szCs w:val="24"/>
        </w:rPr>
        <w:t xml:space="preserve"> l’</w:t>
      </w:r>
      <w:r w:rsidR="004F73E9">
        <w:rPr>
          <w:sz w:val="24"/>
          <w:szCs w:val="24"/>
        </w:rPr>
        <w:t>économie locale. L</w:t>
      </w:r>
      <w:r w:rsidRPr="00DB30EB">
        <w:rPr>
          <w:sz w:val="24"/>
          <w:szCs w:val="24"/>
        </w:rPr>
        <w:t>’utilisation de produits issus du commerce équitable assure une rémunération et un traiteme</w:t>
      </w:r>
      <w:r w:rsidR="00DB30EB">
        <w:rPr>
          <w:sz w:val="24"/>
          <w:szCs w:val="24"/>
        </w:rPr>
        <w:t>nt satisfaisant des producteurs.</w:t>
      </w:r>
    </w:p>
    <w:p w14:paraId="2652A08E" w14:textId="52FBADE7" w:rsidR="009D2C5A" w:rsidRPr="00DB30EB" w:rsidRDefault="004F73E9" w:rsidP="00384F97">
      <w:pPr>
        <w:ind w:right="141"/>
        <w:jc w:val="both"/>
        <w:rPr>
          <w:sz w:val="24"/>
          <w:szCs w:val="24"/>
        </w:rPr>
      </w:pPr>
      <w:r w:rsidRPr="004F73E9">
        <w:rPr>
          <w:sz w:val="24"/>
          <w:szCs w:val="24"/>
          <w:u w:val="single"/>
        </w:rPr>
        <w:t>Annexe :</w:t>
      </w:r>
      <w:r>
        <w:rPr>
          <w:sz w:val="24"/>
          <w:szCs w:val="24"/>
        </w:rPr>
        <w:t xml:space="preserve"> liste de fournisseurs répondant aux critères de la directive</w:t>
      </w:r>
    </w:p>
    <w:p w14:paraId="35729BF4" w14:textId="77777777" w:rsidR="00CA62A3" w:rsidRDefault="00CA62A3" w:rsidP="00384F97">
      <w:pPr>
        <w:ind w:right="141"/>
        <w:jc w:val="both"/>
        <w:rPr>
          <w:sz w:val="24"/>
          <w:szCs w:val="24"/>
        </w:rPr>
      </w:pPr>
    </w:p>
    <w:p w14:paraId="1032EE91" w14:textId="77777777" w:rsidR="00DB30EB" w:rsidRDefault="00DB30EB" w:rsidP="00384F97">
      <w:pPr>
        <w:ind w:right="141"/>
        <w:jc w:val="both"/>
        <w:rPr>
          <w:sz w:val="24"/>
          <w:szCs w:val="24"/>
        </w:rPr>
      </w:pPr>
    </w:p>
    <w:p w14:paraId="0CF6FAA2" w14:textId="77777777" w:rsidR="00DB30EB" w:rsidRDefault="00DB30EB" w:rsidP="00384F97">
      <w:pPr>
        <w:ind w:right="141"/>
        <w:jc w:val="both"/>
        <w:rPr>
          <w:sz w:val="24"/>
          <w:szCs w:val="24"/>
        </w:rPr>
      </w:pPr>
    </w:p>
    <w:p w14:paraId="79F9D70A" w14:textId="77777777" w:rsidR="00DB30EB" w:rsidRPr="00DB30EB" w:rsidRDefault="00DB30EB" w:rsidP="00384F97">
      <w:pPr>
        <w:ind w:right="141"/>
        <w:jc w:val="both"/>
        <w:rPr>
          <w:sz w:val="24"/>
          <w:szCs w:val="24"/>
        </w:rPr>
      </w:pPr>
    </w:p>
    <w:p w14:paraId="4AE624A7" w14:textId="522DB340" w:rsidR="009D2C5A" w:rsidRPr="00DB30EB" w:rsidRDefault="00DB30EB" w:rsidP="004F73E9">
      <w:pPr>
        <w:tabs>
          <w:tab w:val="left" w:pos="284"/>
        </w:tabs>
        <w:spacing w:after="0"/>
        <w:ind w:right="141"/>
        <w:jc w:val="center"/>
        <w:rPr>
          <w:b/>
          <w:sz w:val="24"/>
          <w:szCs w:val="24"/>
        </w:rPr>
      </w:pPr>
      <w:r w:rsidRPr="00DB30EB">
        <w:rPr>
          <w:b/>
          <w:sz w:val="24"/>
          <w:szCs w:val="24"/>
        </w:rPr>
        <w:lastRenderedPageBreak/>
        <w:t>OPTIONS PROPOSEES AUX CAFES-RESTAURANTS</w:t>
      </w:r>
      <w:r w:rsidR="009D2C5A" w:rsidRPr="00DB30EB">
        <w:rPr>
          <w:b/>
          <w:sz w:val="24"/>
          <w:szCs w:val="24"/>
        </w:rPr>
        <w:t xml:space="preserve"> EN VUE DU CHOIX DE LEURS ENGAGEMENTS</w:t>
      </w:r>
      <w:r w:rsidR="00BB36D0">
        <w:rPr>
          <w:b/>
          <w:sz w:val="24"/>
          <w:szCs w:val="24"/>
        </w:rPr>
        <w:t xml:space="preserve"> LORS DE L’ANNEE DU GOUT (2010)</w:t>
      </w:r>
    </w:p>
    <w:p w14:paraId="7A18F5ED" w14:textId="77777777" w:rsidR="009D2C5A" w:rsidRPr="00DB30EB" w:rsidRDefault="009D2C5A" w:rsidP="00384F97">
      <w:pPr>
        <w:tabs>
          <w:tab w:val="left" w:pos="284"/>
        </w:tabs>
        <w:spacing w:after="0"/>
        <w:ind w:right="141"/>
        <w:jc w:val="both"/>
        <w:rPr>
          <w:sz w:val="24"/>
          <w:szCs w:val="24"/>
        </w:rPr>
      </w:pPr>
    </w:p>
    <w:p w14:paraId="2A9F8E71" w14:textId="5CF077DB" w:rsidR="009D2C5A" w:rsidRPr="00DB30EB" w:rsidRDefault="00DB30EB" w:rsidP="00384F97">
      <w:pPr>
        <w:tabs>
          <w:tab w:val="left" w:pos="284"/>
        </w:tabs>
        <w:spacing w:after="0"/>
        <w:ind w:right="141"/>
        <w:jc w:val="both"/>
        <w:rPr>
          <w:b/>
          <w:sz w:val="24"/>
          <w:szCs w:val="24"/>
        </w:rPr>
      </w:pPr>
      <w:r>
        <w:rPr>
          <w:b/>
          <w:sz w:val="24"/>
          <w:szCs w:val="24"/>
        </w:rPr>
        <w:t xml:space="preserve">1. </w:t>
      </w:r>
      <w:r w:rsidR="009D2C5A" w:rsidRPr="00DB30EB">
        <w:rPr>
          <w:b/>
          <w:sz w:val="24"/>
          <w:szCs w:val="24"/>
        </w:rPr>
        <w:t>Soutien aux produits locaux</w:t>
      </w:r>
    </w:p>
    <w:p w14:paraId="09EC3A9D" w14:textId="77777777" w:rsidR="00BB36D0" w:rsidRDefault="00BB36D0" w:rsidP="00384F97">
      <w:pPr>
        <w:tabs>
          <w:tab w:val="left" w:pos="284"/>
        </w:tabs>
        <w:spacing w:after="0"/>
        <w:ind w:right="141"/>
        <w:jc w:val="both"/>
        <w:rPr>
          <w:sz w:val="24"/>
          <w:szCs w:val="24"/>
        </w:rPr>
      </w:pPr>
    </w:p>
    <w:p w14:paraId="46285CF1" w14:textId="74B914F2" w:rsidR="009D2C5A" w:rsidRPr="00BB36D0" w:rsidRDefault="009D2C5A" w:rsidP="00384F97">
      <w:pPr>
        <w:tabs>
          <w:tab w:val="left" w:pos="284"/>
        </w:tabs>
        <w:spacing w:after="0"/>
        <w:ind w:right="141"/>
        <w:jc w:val="both"/>
        <w:rPr>
          <w:sz w:val="24"/>
          <w:szCs w:val="24"/>
        </w:rPr>
      </w:pPr>
      <w:r w:rsidRPr="00BB36D0">
        <w:rPr>
          <w:sz w:val="24"/>
          <w:szCs w:val="24"/>
        </w:rPr>
        <w:t>90% des produits proposés à la clientèle proviennent de la région, de Suisse et des pays environnants. Définition de la proximité : Un rayon de 50 km</w:t>
      </w:r>
      <w:r w:rsidR="004F73E9">
        <w:rPr>
          <w:sz w:val="24"/>
          <w:szCs w:val="24"/>
        </w:rPr>
        <w:t>.</w:t>
      </w:r>
    </w:p>
    <w:p w14:paraId="158265DE" w14:textId="2BCC2A6B" w:rsidR="009D2C5A" w:rsidRPr="00BB36D0" w:rsidRDefault="009D2C5A" w:rsidP="00384F97">
      <w:pPr>
        <w:tabs>
          <w:tab w:val="left" w:pos="284"/>
        </w:tabs>
        <w:spacing w:after="0"/>
        <w:ind w:right="141" w:hanging="142"/>
        <w:jc w:val="both"/>
        <w:rPr>
          <w:sz w:val="24"/>
          <w:szCs w:val="24"/>
        </w:rPr>
      </w:pPr>
      <w:r w:rsidRPr="00BB36D0">
        <w:rPr>
          <w:sz w:val="24"/>
          <w:szCs w:val="24"/>
        </w:rPr>
        <w:tab/>
        <w:t>On estime qu’un aliment parcourt en moyenne 1500 km entre son lieu de producti</w:t>
      </w:r>
      <w:r w:rsidR="004F73E9">
        <w:rPr>
          <w:sz w:val="24"/>
          <w:szCs w:val="24"/>
        </w:rPr>
        <w:t>on et notre assiette, alors qu’i</w:t>
      </w:r>
      <w:r w:rsidRPr="00BB36D0">
        <w:rPr>
          <w:sz w:val="24"/>
          <w:szCs w:val="24"/>
        </w:rPr>
        <w:t>l y a dans chaque région une offre abondante et souvent méconnue. Le but est de se recentrer essentiellement sur l’offre des producteurs locaux pour les produits tels que fruits, légumes, cé</w:t>
      </w:r>
      <w:r w:rsidR="00BB36D0">
        <w:rPr>
          <w:sz w:val="24"/>
          <w:szCs w:val="24"/>
        </w:rPr>
        <w:t>réales, produits laitiers, etc.</w:t>
      </w:r>
      <w:r w:rsidR="004F73E9">
        <w:rPr>
          <w:sz w:val="24"/>
          <w:szCs w:val="24"/>
        </w:rPr>
        <w:t xml:space="preserve"> D</w:t>
      </w:r>
      <w:r w:rsidRPr="00BB36D0">
        <w:rPr>
          <w:sz w:val="24"/>
          <w:szCs w:val="24"/>
        </w:rPr>
        <w:t xml:space="preserve">es labels régionaux attestent de l’origine des produits (par exemple </w:t>
      </w:r>
      <w:r w:rsidR="00BB36D0" w:rsidRPr="004F73E9">
        <w:rPr>
          <w:i/>
          <w:sz w:val="24"/>
          <w:szCs w:val="24"/>
        </w:rPr>
        <w:t>Ge</w:t>
      </w:r>
      <w:r w:rsidR="004F73E9" w:rsidRPr="004F73E9">
        <w:rPr>
          <w:i/>
          <w:sz w:val="24"/>
          <w:szCs w:val="24"/>
        </w:rPr>
        <w:t>nè</w:t>
      </w:r>
      <w:r w:rsidR="00BB36D0" w:rsidRPr="004F73E9">
        <w:rPr>
          <w:i/>
          <w:sz w:val="24"/>
          <w:szCs w:val="24"/>
        </w:rPr>
        <w:t xml:space="preserve">ve </w:t>
      </w:r>
      <w:proofErr w:type="spellStart"/>
      <w:r w:rsidR="00BB36D0" w:rsidRPr="004F73E9">
        <w:rPr>
          <w:i/>
          <w:sz w:val="24"/>
          <w:szCs w:val="24"/>
        </w:rPr>
        <w:t>Region</w:t>
      </w:r>
      <w:proofErr w:type="spellEnd"/>
      <w:r w:rsidR="00BB36D0" w:rsidRPr="004F73E9">
        <w:rPr>
          <w:i/>
          <w:sz w:val="24"/>
          <w:szCs w:val="24"/>
        </w:rPr>
        <w:t xml:space="preserve"> Terre Avenir</w:t>
      </w:r>
      <w:r w:rsidRPr="00BB36D0">
        <w:rPr>
          <w:sz w:val="24"/>
          <w:szCs w:val="24"/>
        </w:rPr>
        <w:t xml:space="preserve"> ou </w:t>
      </w:r>
      <w:r w:rsidR="00BB36D0" w:rsidRPr="004F73E9">
        <w:rPr>
          <w:i/>
          <w:sz w:val="24"/>
          <w:szCs w:val="24"/>
        </w:rPr>
        <w:t>Appellation d’Origine Protégée</w:t>
      </w:r>
      <w:r w:rsidRPr="00BB36D0">
        <w:rPr>
          <w:sz w:val="24"/>
          <w:szCs w:val="24"/>
        </w:rPr>
        <w:t>). L’origine des denrées présentées au client est certifiée.</w:t>
      </w:r>
    </w:p>
    <w:p w14:paraId="468AA0BB" w14:textId="77777777" w:rsidR="009D2C5A" w:rsidRPr="00BB36D0" w:rsidRDefault="009D2C5A" w:rsidP="00384F97">
      <w:pPr>
        <w:tabs>
          <w:tab w:val="left" w:pos="284"/>
        </w:tabs>
        <w:spacing w:after="0"/>
        <w:ind w:left="284" w:right="141"/>
        <w:jc w:val="both"/>
        <w:rPr>
          <w:color w:val="31849B"/>
          <w:sz w:val="24"/>
          <w:szCs w:val="24"/>
        </w:rPr>
      </w:pPr>
    </w:p>
    <w:p w14:paraId="4F4510C8" w14:textId="263E2AB6" w:rsidR="009D2C5A" w:rsidRPr="00DB30EB" w:rsidRDefault="00DB30EB" w:rsidP="00384F97">
      <w:pPr>
        <w:tabs>
          <w:tab w:val="left" w:pos="284"/>
        </w:tabs>
        <w:spacing w:after="0"/>
        <w:ind w:right="141"/>
        <w:jc w:val="both"/>
        <w:rPr>
          <w:b/>
          <w:sz w:val="24"/>
          <w:szCs w:val="24"/>
        </w:rPr>
      </w:pPr>
      <w:r>
        <w:rPr>
          <w:b/>
          <w:sz w:val="24"/>
          <w:szCs w:val="24"/>
        </w:rPr>
        <w:t>2.</w:t>
      </w:r>
      <w:r w:rsidR="009D2C5A" w:rsidRPr="00DB30EB">
        <w:rPr>
          <w:b/>
          <w:sz w:val="24"/>
          <w:szCs w:val="24"/>
        </w:rPr>
        <w:t xml:space="preserve"> Respect des saisons</w:t>
      </w:r>
    </w:p>
    <w:p w14:paraId="19C02852" w14:textId="77777777" w:rsidR="00BB36D0" w:rsidRDefault="00BB36D0" w:rsidP="00384F97">
      <w:pPr>
        <w:tabs>
          <w:tab w:val="left" w:pos="284"/>
        </w:tabs>
        <w:spacing w:after="0"/>
        <w:ind w:right="141"/>
        <w:jc w:val="both"/>
        <w:rPr>
          <w:sz w:val="24"/>
          <w:szCs w:val="24"/>
        </w:rPr>
      </w:pPr>
    </w:p>
    <w:p w14:paraId="27A1A33F" w14:textId="39F95691" w:rsidR="009D2C5A" w:rsidRPr="00BB36D0" w:rsidRDefault="009D2C5A" w:rsidP="00384F97">
      <w:pPr>
        <w:tabs>
          <w:tab w:val="left" w:pos="284"/>
        </w:tabs>
        <w:spacing w:after="0"/>
        <w:ind w:right="141"/>
        <w:jc w:val="both"/>
        <w:rPr>
          <w:sz w:val="24"/>
          <w:szCs w:val="24"/>
        </w:rPr>
      </w:pPr>
      <w:r w:rsidRPr="00BB36D0">
        <w:rPr>
          <w:sz w:val="24"/>
          <w:szCs w:val="24"/>
        </w:rPr>
        <w:t>Nous travail</w:t>
      </w:r>
      <w:r w:rsidR="00DB30EB" w:rsidRPr="00BB36D0">
        <w:rPr>
          <w:sz w:val="24"/>
          <w:szCs w:val="24"/>
        </w:rPr>
        <w:t>l</w:t>
      </w:r>
      <w:r w:rsidRPr="00BB36D0">
        <w:rPr>
          <w:sz w:val="24"/>
          <w:szCs w:val="24"/>
        </w:rPr>
        <w:t xml:space="preserve">ons exclusivement avec des produits de saison et valorisons leur diversité. </w:t>
      </w:r>
    </w:p>
    <w:p w14:paraId="7F007283" w14:textId="676C91D9" w:rsidR="009D2C5A" w:rsidRPr="00DB30EB" w:rsidRDefault="009D2C5A" w:rsidP="00384F97">
      <w:pPr>
        <w:tabs>
          <w:tab w:val="left" w:pos="284"/>
        </w:tabs>
        <w:spacing w:after="0"/>
        <w:ind w:right="141"/>
        <w:jc w:val="both"/>
        <w:rPr>
          <w:color w:val="FF9900"/>
          <w:sz w:val="24"/>
          <w:szCs w:val="24"/>
        </w:rPr>
      </w:pPr>
      <w:r w:rsidRPr="00DB30EB">
        <w:rPr>
          <w:sz w:val="24"/>
          <w:szCs w:val="24"/>
        </w:rPr>
        <w:t>On sait que pour produire et acheminer en Europe des légumes de l’autre bout du monde, on utilise jusqu’à 15 fois plus de pétrole que pour  une production plus locale</w:t>
      </w:r>
      <w:r w:rsidR="00DB30EB" w:rsidRPr="00DB30EB">
        <w:rPr>
          <w:sz w:val="24"/>
          <w:szCs w:val="24"/>
        </w:rPr>
        <w:t>.</w:t>
      </w:r>
    </w:p>
    <w:p w14:paraId="4F36087F" w14:textId="06CCD26E" w:rsidR="009D2C5A" w:rsidRPr="00DB30EB" w:rsidRDefault="009D2C5A" w:rsidP="00384F97">
      <w:pPr>
        <w:tabs>
          <w:tab w:val="left" w:pos="284"/>
        </w:tabs>
        <w:spacing w:after="0"/>
        <w:ind w:right="141"/>
        <w:jc w:val="both"/>
        <w:rPr>
          <w:sz w:val="24"/>
          <w:szCs w:val="24"/>
        </w:rPr>
      </w:pPr>
      <w:r w:rsidRPr="00DB30EB">
        <w:rPr>
          <w:sz w:val="24"/>
          <w:szCs w:val="24"/>
        </w:rPr>
        <w:t>Chaque saison nous offre le plaisir de la découverte d’une lar</w:t>
      </w:r>
      <w:r w:rsidR="004F73E9">
        <w:rPr>
          <w:sz w:val="24"/>
          <w:szCs w:val="24"/>
        </w:rPr>
        <w:t>ge palette de fruits et légumes ;</w:t>
      </w:r>
      <w:r w:rsidRPr="00DB30EB">
        <w:rPr>
          <w:sz w:val="24"/>
          <w:szCs w:val="24"/>
        </w:rPr>
        <w:t xml:space="preserve"> il est important de ne pas se limiter à une sorte</w:t>
      </w:r>
      <w:r w:rsidR="004F73E9">
        <w:rPr>
          <w:sz w:val="24"/>
          <w:szCs w:val="24"/>
        </w:rPr>
        <w:t xml:space="preserve"> et l</w:t>
      </w:r>
      <w:r w:rsidRPr="00DB30EB">
        <w:rPr>
          <w:sz w:val="24"/>
          <w:szCs w:val="24"/>
        </w:rPr>
        <w:t>e critère de la saison est à compléter avec celui de la diversité (</w:t>
      </w:r>
      <w:r w:rsidR="00DB30EB" w:rsidRPr="004F73E9">
        <w:rPr>
          <w:i/>
          <w:sz w:val="24"/>
          <w:szCs w:val="24"/>
        </w:rPr>
        <w:t xml:space="preserve">Pro </w:t>
      </w:r>
      <w:proofErr w:type="spellStart"/>
      <w:r w:rsidR="00DB30EB" w:rsidRPr="004F73E9">
        <w:rPr>
          <w:i/>
          <w:sz w:val="24"/>
          <w:szCs w:val="24"/>
        </w:rPr>
        <w:t>Specie</w:t>
      </w:r>
      <w:proofErr w:type="spellEnd"/>
      <w:r w:rsidR="00DB30EB" w:rsidRPr="004F73E9">
        <w:rPr>
          <w:i/>
          <w:sz w:val="24"/>
          <w:szCs w:val="24"/>
        </w:rPr>
        <w:t xml:space="preserve"> </w:t>
      </w:r>
      <w:proofErr w:type="spellStart"/>
      <w:r w:rsidR="00DB30EB" w:rsidRPr="004F73E9">
        <w:rPr>
          <w:i/>
          <w:sz w:val="24"/>
          <w:szCs w:val="24"/>
        </w:rPr>
        <w:t>Rara</w:t>
      </w:r>
      <w:proofErr w:type="spellEnd"/>
      <w:r w:rsidRPr="00DB30EB">
        <w:rPr>
          <w:sz w:val="24"/>
          <w:szCs w:val="24"/>
        </w:rPr>
        <w:t>, par exemple)</w:t>
      </w:r>
    </w:p>
    <w:p w14:paraId="66F0C22E" w14:textId="77777777" w:rsidR="009D2C5A" w:rsidRPr="00DB30EB" w:rsidRDefault="009D2C5A" w:rsidP="00384F97">
      <w:pPr>
        <w:tabs>
          <w:tab w:val="left" w:pos="284"/>
        </w:tabs>
        <w:spacing w:after="0"/>
        <w:ind w:right="141"/>
        <w:jc w:val="both"/>
        <w:rPr>
          <w:sz w:val="24"/>
          <w:szCs w:val="24"/>
        </w:rPr>
      </w:pPr>
      <w:r w:rsidRPr="00DB30EB">
        <w:rPr>
          <w:sz w:val="24"/>
          <w:szCs w:val="24"/>
        </w:rPr>
        <w:t>Autre avantage : la fraîcheur. C’est nettement meilleur et plus sain frais !</w:t>
      </w:r>
    </w:p>
    <w:p w14:paraId="3D565AF1" w14:textId="77777777" w:rsidR="009D2C5A" w:rsidRPr="00DB30EB" w:rsidRDefault="009D2C5A" w:rsidP="00384F97">
      <w:pPr>
        <w:tabs>
          <w:tab w:val="left" w:pos="284"/>
        </w:tabs>
        <w:spacing w:after="0"/>
        <w:ind w:right="141"/>
        <w:jc w:val="both"/>
        <w:rPr>
          <w:sz w:val="24"/>
          <w:szCs w:val="24"/>
        </w:rPr>
      </w:pPr>
    </w:p>
    <w:p w14:paraId="34EBAF89" w14:textId="0A538A89" w:rsidR="009D2C5A" w:rsidRPr="00DB30EB" w:rsidRDefault="00DB30EB" w:rsidP="00384F97">
      <w:pPr>
        <w:tabs>
          <w:tab w:val="left" w:pos="284"/>
        </w:tabs>
        <w:spacing w:after="0"/>
        <w:ind w:right="141"/>
        <w:jc w:val="both"/>
        <w:rPr>
          <w:b/>
          <w:color w:val="31849B"/>
          <w:sz w:val="24"/>
          <w:szCs w:val="24"/>
        </w:rPr>
      </w:pPr>
      <w:r>
        <w:rPr>
          <w:b/>
          <w:sz w:val="24"/>
          <w:szCs w:val="24"/>
        </w:rPr>
        <w:t xml:space="preserve">3. </w:t>
      </w:r>
      <w:r w:rsidR="009D2C5A" w:rsidRPr="00DB30EB">
        <w:rPr>
          <w:b/>
          <w:sz w:val="24"/>
          <w:szCs w:val="24"/>
        </w:rPr>
        <w:t>Soutien aux produits bio</w:t>
      </w:r>
    </w:p>
    <w:p w14:paraId="79CF1E09" w14:textId="77777777" w:rsidR="00BB36D0" w:rsidRDefault="00BB36D0" w:rsidP="00384F97">
      <w:pPr>
        <w:tabs>
          <w:tab w:val="left" w:pos="284"/>
        </w:tabs>
        <w:spacing w:after="0"/>
        <w:ind w:right="141"/>
        <w:jc w:val="both"/>
        <w:rPr>
          <w:sz w:val="24"/>
          <w:szCs w:val="24"/>
        </w:rPr>
      </w:pPr>
    </w:p>
    <w:p w14:paraId="50B9E865" w14:textId="73214DD8" w:rsidR="009D2C5A" w:rsidRPr="00BB36D0" w:rsidRDefault="009D2C5A" w:rsidP="00384F97">
      <w:pPr>
        <w:tabs>
          <w:tab w:val="left" w:pos="284"/>
        </w:tabs>
        <w:spacing w:after="0"/>
        <w:ind w:right="141"/>
        <w:jc w:val="both"/>
        <w:rPr>
          <w:sz w:val="24"/>
          <w:szCs w:val="24"/>
        </w:rPr>
      </w:pPr>
      <w:r w:rsidRPr="00BB36D0">
        <w:rPr>
          <w:sz w:val="24"/>
          <w:szCs w:val="24"/>
        </w:rPr>
        <w:t>L’établissement offre au moins une partie des plats produits exclusivement par des denrées issues de production biologique, qui assurent une minimisation des traitements et une culture et/ou un élevage proches de la nature. Label</w:t>
      </w:r>
      <w:r w:rsidR="00BB36D0">
        <w:rPr>
          <w:sz w:val="24"/>
          <w:szCs w:val="24"/>
        </w:rPr>
        <w:t>s</w:t>
      </w:r>
      <w:r w:rsidRPr="00BB36D0">
        <w:rPr>
          <w:sz w:val="24"/>
          <w:szCs w:val="24"/>
        </w:rPr>
        <w:t xml:space="preserve"> : </w:t>
      </w:r>
      <w:proofErr w:type="spellStart"/>
      <w:r w:rsidR="00DB30EB" w:rsidRPr="004F73E9">
        <w:rPr>
          <w:i/>
          <w:sz w:val="24"/>
          <w:szCs w:val="24"/>
        </w:rPr>
        <w:t>Demeter</w:t>
      </w:r>
      <w:proofErr w:type="spellEnd"/>
      <w:r w:rsidR="00DB30EB" w:rsidRPr="004F73E9">
        <w:rPr>
          <w:i/>
          <w:sz w:val="24"/>
          <w:szCs w:val="24"/>
        </w:rPr>
        <w:t>,</w:t>
      </w:r>
      <w:r w:rsidR="00DB30EB" w:rsidRPr="004F73E9">
        <w:rPr>
          <w:b/>
          <w:i/>
          <w:sz w:val="24"/>
          <w:szCs w:val="24"/>
        </w:rPr>
        <w:t xml:space="preserve"> </w:t>
      </w:r>
      <w:r w:rsidR="00DB30EB" w:rsidRPr="004F73E9">
        <w:rPr>
          <w:i/>
          <w:sz w:val="24"/>
          <w:szCs w:val="24"/>
        </w:rPr>
        <w:t>Bourgeon, AB</w:t>
      </w:r>
      <w:r w:rsidRPr="00BB36D0">
        <w:rPr>
          <w:sz w:val="24"/>
          <w:szCs w:val="24"/>
        </w:rPr>
        <w:t>.</w:t>
      </w:r>
    </w:p>
    <w:p w14:paraId="07154B6D" w14:textId="77777777" w:rsidR="009D2C5A" w:rsidRPr="00DB30EB" w:rsidRDefault="009D2C5A" w:rsidP="00384F97">
      <w:pPr>
        <w:tabs>
          <w:tab w:val="left" w:pos="284"/>
        </w:tabs>
        <w:spacing w:after="0"/>
        <w:ind w:right="141"/>
        <w:jc w:val="both"/>
        <w:rPr>
          <w:sz w:val="24"/>
          <w:szCs w:val="24"/>
        </w:rPr>
      </w:pPr>
    </w:p>
    <w:p w14:paraId="56FB5B2E" w14:textId="1B9638D9" w:rsidR="009D2C5A" w:rsidRPr="00DB30EB" w:rsidRDefault="00DB30EB" w:rsidP="00384F97">
      <w:pPr>
        <w:tabs>
          <w:tab w:val="left" w:pos="284"/>
        </w:tabs>
        <w:spacing w:after="0"/>
        <w:ind w:right="141"/>
        <w:jc w:val="both"/>
        <w:rPr>
          <w:b/>
          <w:sz w:val="24"/>
          <w:szCs w:val="24"/>
        </w:rPr>
      </w:pPr>
      <w:r>
        <w:rPr>
          <w:b/>
          <w:sz w:val="24"/>
          <w:szCs w:val="24"/>
        </w:rPr>
        <w:t xml:space="preserve">4. </w:t>
      </w:r>
      <w:r w:rsidR="009D2C5A" w:rsidRPr="00DB30EB">
        <w:rPr>
          <w:b/>
          <w:sz w:val="24"/>
          <w:szCs w:val="24"/>
        </w:rPr>
        <w:t>Soutien au commerce équitable</w:t>
      </w:r>
    </w:p>
    <w:p w14:paraId="65DA111B" w14:textId="77777777" w:rsidR="00BB36D0" w:rsidRDefault="00BB36D0" w:rsidP="00384F97">
      <w:pPr>
        <w:tabs>
          <w:tab w:val="left" w:pos="284"/>
        </w:tabs>
        <w:spacing w:after="0"/>
        <w:ind w:right="141"/>
        <w:jc w:val="both"/>
        <w:rPr>
          <w:sz w:val="24"/>
          <w:szCs w:val="24"/>
        </w:rPr>
      </w:pPr>
    </w:p>
    <w:p w14:paraId="03E5D19A" w14:textId="2471B25E" w:rsidR="009D2C5A" w:rsidRPr="00BB36D0" w:rsidRDefault="009D2C5A" w:rsidP="00384F97">
      <w:pPr>
        <w:tabs>
          <w:tab w:val="left" w:pos="284"/>
        </w:tabs>
        <w:spacing w:after="0"/>
        <w:ind w:right="141"/>
        <w:jc w:val="both"/>
        <w:rPr>
          <w:sz w:val="24"/>
          <w:szCs w:val="24"/>
        </w:rPr>
      </w:pPr>
      <w:r w:rsidRPr="00BB36D0">
        <w:rPr>
          <w:sz w:val="24"/>
          <w:szCs w:val="24"/>
        </w:rPr>
        <w:t>Tous nos produits de provenance tropicale sont issus du commerce équitable, là où ce label existe (café, chocolat, fruits</w:t>
      </w:r>
      <w:r w:rsidR="00DB30EB" w:rsidRPr="00BB36D0">
        <w:rPr>
          <w:sz w:val="24"/>
          <w:szCs w:val="24"/>
        </w:rPr>
        <w:t>,</w:t>
      </w:r>
      <w:r w:rsidRPr="00BB36D0">
        <w:rPr>
          <w:sz w:val="24"/>
          <w:szCs w:val="24"/>
        </w:rPr>
        <w:t xml:space="preserve"> etc</w:t>
      </w:r>
      <w:r w:rsidR="004A4C5B">
        <w:rPr>
          <w:sz w:val="24"/>
          <w:szCs w:val="24"/>
        </w:rPr>
        <w:t>.</w:t>
      </w:r>
      <w:r w:rsidRPr="00BB36D0">
        <w:rPr>
          <w:sz w:val="24"/>
          <w:szCs w:val="24"/>
        </w:rPr>
        <w:t>).</w:t>
      </w:r>
    </w:p>
    <w:p w14:paraId="22A6A4EA" w14:textId="7690CC96" w:rsidR="009D2C5A" w:rsidRPr="00DB30EB" w:rsidRDefault="009D2C5A" w:rsidP="00384F97">
      <w:pPr>
        <w:tabs>
          <w:tab w:val="left" w:pos="284"/>
        </w:tabs>
        <w:spacing w:after="0"/>
        <w:ind w:right="141"/>
        <w:jc w:val="both"/>
        <w:rPr>
          <w:sz w:val="24"/>
          <w:szCs w:val="24"/>
        </w:rPr>
      </w:pPr>
      <w:r w:rsidRPr="00DB30EB">
        <w:rPr>
          <w:sz w:val="24"/>
          <w:szCs w:val="24"/>
        </w:rPr>
        <w:t>La situation économique et sociale est, dans certains pays, une véritable catastrophe. Pour ne pas profiter de cette misère, mais au contraire pour aider ces pays à voir l’avenir plus sereinement, nous favorisons le commerce équitable</w:t>
      </w:r>
      <w:r w:rsidR="004F73E9">
        <w:rPr>
          <w:sz w:val="24"/>
          <w:szCs w:val="24"/>
        </w:rPr>
        <w:t>. Label</w:t>
      </w:r>
      <w:r w:rsidRPr="00DB30EB">
        <w:rPr>
          <w:sz w:val="24"/>
          <w:szCs w:val="24"/>
        </w:rPr>
        <w:t xml:space="preserve"> : </w:t>
      </w:r>
      <w:r w:rsidR="00DB30EB" w:rsidRPr="004F73E9">
        <w:rPr>
          <w:i/>
          <w:sz w:val="24"/>
          <w:szCs w:val="24"/>
        </w:rPr>
        <w:t xml:space="preserve">Max </w:t>
      </w:r>
      <w:proofErr w:type="spellStart"/>
      <w:r w:rsidR="00DB30EB" w:rsidRPr="004F73E9">
        <w:rPr>
          <w:i/>
          <w:sz w:val="24"/>
          <w:szCs w:val="24"/>
        </w:rPr>
        <w:t>Havelaar</w:t>
      </w:r>
      <w:proofErr w:type="spellEnd"/>
      <w:r w:rsidR="00BB36D0">
        <w:rPr>
          <w:sz w:val="24"/>
          <w:szCs w:val="24"/>
        </w:rPr>
        <w:t>.</w:t>
      </w:r>
    </w:p>
    <w:p w14:paraId="6E115FAD" w14:textId="77777777" w:rsidR="009D2C5A" w:rsidRPr="00DB30EB" w:rsidRDefault="009D2C5A" w:rsidP="00384F97">
      <w:pPr>
        <w:tabs>
          <w:tab w:val="left" w:pos="284"/>
        </w:tabs>
        <w:spacing w:after="0"/>
        <w:ind w:right="141"/>
        <w:jc w:val="both"/>
        <w:rPr>
          <w:sz w:val="24"/>
          <w:szCs w:val="24"/>
        </w:rPr>
      </w:pPr>
    </w:p>
    <w:p w14:paraId="2B90524E" w14:textId="2349A208" w:rsidR="009D2C5A" w:rsidRPr="00DB30EB" w:rsidRDefault="00DB30EB" w:rsidP="00384F97">
      <w:pPr>
        <w:tabs>
          <w:tab w:val="left" w:pos="284"/>
        </w:tabs>
        <w:spacing w:after="0"/>
        <w:ind w:right="141"/>
        <w:jc w:val="both"/>
        <w:rPr>
          <w:b/>
          <w:sz w:val="24"/>
          <w:szCs w:val="24"/>
        </w:rPr>
      </w:pPr>
      <w:r>
        <w:rPr>
          <w:b/>
          <w:sz w:val="24"/>
          <w:szCs w:val="24"/>
        </w:rPr>
        <w:t>5.</w:t>
      </w:r>
      <w:r w:rsidR="00BB36D0">
        <w:rPr>
          <w:b/>
          <w:sz w:val="24"/>
          <w:szCs w:val="24"/>
        </w:rPr>
        <w:t xml:space="preserve"> </w:t>
      </w:r>
      <w:r w:rsidR="009D2C5A" w:rsidRPr="00DB30EB">
        <w:rPr>
          <w:b/>
          <w:sz w:val="24"/>
          <w:szCs w:val="24"/>
        </w:rPr>
        <w:t>Poisson provenant de pêcheries responsables</w:t>
      </w:r>
    </w:p>
    <w:p w14:paraId="37A23BBA" w14:textId="77777777" w:rsidR="00BB36D0" w:rsidRDefault="00BB36D0" w:rsidP="00384F97">
      <w:pPr>
        <w:tabs>
          <w:tab w:val="left" w:pos="284"/>
        </w:tabs>
        <w:spacing w:after="0"/>
        <w:ind w:right="141"/>
        <w:jc w:val="both"/>
        <w:rPr>
          <w:sz w:val="24"/>
          <w:szCs w:val="24"/>
        </w:rPr>
      </w:pPr>
    </w:p>
    <w:p w14:paraId="5AB247E3" w14:textId="2C0581F1" w:rsidR="009D2C5A" w:rsidRPr="00BB36D0" w:rsidRDefault="00DB30EB" w:rsidP="00384F97">
      <w:pPr>
        <w:tabs>
          <w:tab w:val="left" w:pos="284"/>
        </w:tabs>
        <w:spacing w:after="0"/>
        <w:ind w:right="141"/>
        <w:jc w:val="both"/>
        <w:rPr>
          <w:sz w:val="24"/>
          <w:szCs w:val="24"/>
        </w:rPr>
      </w:pPr>
      <w:r w:rsidRPr="00BB36D0">
        <w:rPr>
          <w:sz w:val="24"/>
          <w:szCs w:val="24"/>
        </w:rPr>
        <w:t>Aucun poisson signa</w:t>
      </w:r>
      <w:r w:rsidR="009D2C5A" w:rsidRPr="00BB36D0">
        <w:rPr>
          <w:sz w:val="24"/>
          <w:szCs w:val="24"/>
        </w:rPr>
        <w:t xml:space="preserve">lé en situation de surpêche ou en voie de disparition ne sera utilisé en cuisine. La liste des poissons du WWF </w:t>
      </w:r>
      <w:proofErr w:type="spellStart"/>
      <w:r w:rsidR="009D2C5A" w:rsidRPr="00BB36D0">
        <w:rPr>
          <w:sz w:val="24"/>
          <w:szCs w:val="24"/>
        </w:rPr>
        <w:t>Seafood</w:t>
      </w:r>
      <w:proofErr w:type="spellEnd"/>
      <w:r w:rsidR="009D2C5A" w:rsidRPr="00BB36D0">
        <w:rPr>
          <w:sz w:val="24"/>
          <w:szCs w:val="24"/>
        </w:rPr>
        <w:t xml:space="preserve"> Group fait foi. Label : </w:t>
      </w:r>
      <w:r w:rsidR="009D2C5A" w:rsidRPr="004F73E9">
        <w:rPr>
          <w:i/>
          <w:sz w:val="24"/>
          <w:szCs w:val="24"/>
        </w:rPr>
        <w:t xml:space="preserve">MSC (Marine </w:t>
      </w:r>
      <w:proofErr w:type="spellStart"/>
      <w:r w:rsidR="009D2C5A" w:rsidRPr="004F73E9">
        <w:rPr>
          <w:i/>
          <w:sz w:val="24"/>
          <w:szCs w:val="24"/>
        </w:rPr>
        <w:t>Stewardship</w:t>
      </w:r>
      <w:proofErr w:type="spellEnd"/>
      <w:r w:rsidR="009D2C5A" w:rsidRPr="004F73E9">
        <w:rPr>
          <w:i/>
          <w:sz w:val="24"/>
          <w:szCs w:val="24"/>
        </w:rPr>
        <w:t xml:space="preserve"> Council</w:t>
      </w:r>
      <w:r w:rsidR="009D2C5A" w:rsidRPr="00BB36D0">
        <w:rPr>
          <w:sz w:val="24"/>
          <w:szCs w:val="24"/>
        </w:rPr>
        <w:t>).</w:t>
      </w:r>
    </w:p>
    <w:p w14:paraId="047CA93C" w14:textId="77777777" w:rsidR="009D2C5A" w:rsidRPr="00DB30EB" w:rsidRDefault="009D2C5A" w:rsidP="00384F97">
      <w:pPr>
        <w:tabs>
          <w:tab w:val="left" w:pos="284"/>
        </w:tabs>
        <w:spacing w:after="0"/>
        <w:ind w:right="141"/>
        <w:jc w:val="both"/>
        <w:rPr>
          <w:sz w:val="24"/>
          <w:szCs w:val="24"/>
        </w:rPr>
      </w:pPr>
    </w:p>
    <w:p w14:paraId="3D750723" w14:textId="5DB50647" w:rsidR="009D2C5A" w:rsidRPr="00BB36D0" w:rsidRDefault="00DB30EB" w:rsidP="00384F97">
      <w:pPr>
        <w:tabs>
          <w:tab w:val="left" w:pos="284"/>
        </w:tabs>
        <w:spacing w:after="0"/>
        <w:ind w:right="141"/>
        <w:jc w:val="both"/>
        <w:rPr>
          <w:sz w:val="24"/>
          <w:szCs w:val="24"/>
        </w:rPr>
      </w:pPr>
      <w:r>
        <w:rPr>
          <w:b/>
          <w:sz w:val="24"/>
          <w:szCs w:val="24"/>
        </w:rPr>
        <w:lastRenderedPageBreak/>
        <w:t>6.</w:t>
      </w:r>
      <w:r w:rsidR="00BB36D0">
        <w:rPr>
          <w:b/>
          <w:sz w:val="24"/>
          <w:szCs w:val="24"/>
        </w:rPr>
        <w:t xml:space="preserve"> </w:t>
      </w:r>
      <w:r w:rsidR="009D2C5A" w:rsidRPr="00BB36D0">
        <w:rPr>
          <w:b/>
          <w:sz w:val="24"/>
          <w:szCs w:val="24"/>
        </w:rPr>
        <w:t>Viande issue de production respectueuse de l’environnement et de l’animal, volailles et œufs de production fermière</w:t>
      </w:r>
    </w:p>
    <w:p w14:paraId="32E288AE" w14:textId="77777777" w:rsidR="00BB36D0" w:rsidRDefault="00BB36D0" w:rsidP="00384F97">
      <w:pPr>
        <w:tabs>
          <w:tab w:val="left" w:pos="284"/>
        </w:tabs>
        <w:spacing w:after="0"/>
        <w:ind w:right="141"/>
        <w:jc w:val="both"/>
        <w:rPr>
          <w:sz w:val="24"/>
          <w:szCs w:val="24"/>
        </w:rPr>
      </w:pPr>
    </w:p>
    <w:p w14:paraId="4D9FA73A" w14:textId="77777777" w:rsidR="009D2C5A" w:rsidRPr="00BB36D0" w:rsidRDefault="009D2C5A" w:rsidP="00384F97">
      <w:pPr>
        <w:tabs>
          <w:tab w:val="left" w:pos="284"/>
        </w:tabs>
        <w:spacing w:after="0"/>
        <w:ind w:right="141"/>
        <w:jc w:val="both"/>
        <w:rPr>
          <w:sz w:val="24"/>
          <w:szCs w:val="24"/>
        </w:rPr>
      </w:pPr>
      <w:r w:rsidRPr="00BB36D0">
        <w:rPr>
          <w:sz w:val="24"/>
          <w:szCs w:val="24"/>
        </w:rPr>
        <w:t>Toutes nos viandes proviennent d’élevages respectueux des animaux et de l’environnement.</w:t>
      </w:r>
    </w:p>
    <w:p w14:paraId="00DF29ED" w14:textId="6A56C04F" w:rsidR="009D2C5A" w:rsidRPr="00BB36D0" w:rsidRDefault="009D2C5A" w:rsidP="00384F97">
      <w:pPr>
        <w:tabs>
          <w:tab w:val="left" w:pos="284"/>
        </w:tabs>
        <w:spacing w:after="0"/>
        <w:ind w:right="141"/>
        <w:jc w:val="both"/>
        <w:rPr>
          <w:sz w:val="24"/>
          <w:szCs w:val="24"/>
        </w:rPr>
      </w:pPr>
      <w:r w:rsidRPr="00BB36D0">
        <w:rPr>
          <w:sz w:val="24"/>
          <w:szCs w:val="24"/>
        </w:rPr>
        <w:t>Production d’origine régionale (50km) ou suisse</w:t>
      </w:r>
      <w:r w:rsidR="004F73E9">
        <w:rPr>
          <w:sz w:val="24"/>
          <w:szCs w:val="24"/>
        </w:rPr>
        <w:t>.</w:t>
      </w:r>
    </w:p>
    <w:p w14:paraId="0C581203" w14:textId="77777777" w:rsidR="009D2C5A" w:rsidRPr="00BB36D0" w:rsidRDefault="009D2C5A" w:rsidP="00384F97">
      <w:pPr>
        <w:pStyle w:val="Corpsdetexte"/>
        <w:ind w:right="141"/>
        <w:jc w:val="both"/>
        <w:rPr>
          <w:rFonts w:asciiTheme="minorHAnsi" w:hAnsiTheme="minorHAnsi"/>
          <w:szCs w:val="24"/>
        </w:rPr>
      </w:pPr>
      <w:r w:rsidRPr="00BB36D0">
        <w:rPr>
          <w:rFonts w:asciiTheme="minorHAnsi" w:hAnsiTheme="minorHAnsi"/>
          <w:szCs w:val="24"/>
        </w:rPr>
        <w:t>Toutes les volailles servies proviennent d’élevages fermiers labélisés Swissnat (minimum 2m</w:t>
      </w:r>
      <w:r w:rsidRPr="004A4C5B">
        <w:rPr>
          <w:rFonts w:asciiTheme="minorHAnsi" w:hAnsiTheme="minorHAnsi"/>
          <w:szCs w:val="24"/>
          <w:vertAlign w:val="superscript"/>
        </w:rPr>
        <w:t>2</w:t>
      </w:r>
      <w:r w:rsidRPr="00BB36D0">
        <w:rPr>
          <w:rFonts w:asciiTheme="minorHAnsi" w:hAnsiTheme="minorHAnsi"/>
          <w:szCs w:val="24"/>
        </w:rPr>
        <w:t xml:space="preserve"> par animal, accès illimité au plein air, alimentation uniquement de céréales). Nos œufs sont tous pondus en plein air, par des poules en liberté (production suisse).</w:t>
      </w:r>
    </w:p>
    <w:p w14:paraId="29B7B750" w14:textId="1A19B2E1" w:rsidR="009D2C5A" w:rsidRPr="00DB30EB" w:rsidRDefault="009D2C5A" w:rsidP="00384F97">
      <w:pPr>
        <w:tabs>
          <w:tab w:val="left" w:pos="284"/>
        </w:tabs>
        <w:spacing w:after="0"/>
        <w:ind w:right="141"/>
        <w:jc w:val="both"/>
        <w:rPr>
          <w:sz w:val="24"/>
          <w:szCs w:val="24"/>
        </w:rPr>
      </w:pPr>
      <w:r w:rsidRPr="00DB30EB">
        <w:rPr>
          <w:sz w:val="24"/>
          <w:szCs w:val="24"/>
        </w:rPr>
        <w:t>Certains animaux sont élevés dans des conditions ignobles, au détriment de la qualité, de l’environnement et du bien-être de l’animal. En Europe, 80% des volailles consommées proviennent d’élevages intensifs où elles sont systématiquement nourries aux antibiotiques pour accélérer leur croissance, dans un espace minuscule (jusqu’à 20 animaux au m</w:t>
      </w:r>
      <w:r w:rsidRPr="00DB30EB">
        <w:rPr>
          <w:sz w:val="24"/>
          <w:szCs w:val="24"/>
          <w:vertAlign w:val="superscript"/>
        </w:rPr>
        <w:t>2</w:t>
      </w:r>
      <w:r w:rsidRPr="00DB30EB">
        <w:rPr>
          <w:sz w:val="24"/>
          <w:szCs w:val="24"/>
        </w:rPr>
        <w:t>).</w:t>
      </w:r>
    </w:p>
    <w:p w14:paraId="08003C37" w14:textId="77777777" w:rsidR="009D2C5A" w:rsidRPr="00DB30EB" w:rsidRDefault="009D2C5A" w:rsidP="00384F97">
      <w:pPr>
        <w:tabs>
          <w:tab w:val="left" w:pos="284"/>
        </w:tabs>
        <w:spacing w:after="0"/>
        <w:ind w:right="141"/>
        <w:jc w:val="both"/>
        <w:rPr>
          <w:sz w:val="24"/>
          <w:szCs w:val="24"/>
        </w:rPr>
      </w:pPr>
    </w:p>
    <w:p w14:paraId="257FCCD9" w14:textId="77777777" w:rsidR="00BB36D0" w:rsidRDefault="00DB30EB" w:rsidP="00384F97">
      <w:pPr>
        <w:tabs>
          <w:tab w:val="left" w:pos="284"/>
        </w:tabs>
        <w:spacing w:after="200" w:line="276" w:lineRule="auto"/>
        <w:ind w:right="141"/>
        <w:jc w:val="both"/>
        <w:rPr>
          <w:b/>
          <w:sz w:val="24"/>
          <w:szCs w:val="24"/>
        </w:rPr>
      </w:pPr>
      <w:r>
        <w:rPr>
          <w:b/>
          <w:sz w:val="24"/>
          <w:szCs w:val="24"/>
        </w:rPr>
        <w:t>7.</w:t>
      </w:r>
      <w:r w:rsidR="00BB36D0">
        <w:rPr>
          <w:b/>
          <w:sz w:val="24"/>
          <w:szCs w:val="24"/>
        </w:rPr>
        <w:t xml:space="preserve"> </w:t>
      </w:r>
      <w:r w:rsidR="009D2C5A" w:rsidRPr="00DB30EB">
        <w:rPr>
          <w:b/>
          <w:sz w:val="24"/>
          <w:szCs w:val="24"/>
        </w:rPr>
        <w:t>Traçabilité des produits laitiers</w:t>
      </w:r>
    </w:p>
    <w:p w14:paraId="4444A6E6" w14:textId="32E268FD" w:rsidR="009D2C5A" w:rsidRPr="00BB36D0" w:rsidRDefault="009D2C5A" w:rsidP="00384F97">
      <w:pPr>
        <w:tabs>
          <w:tab w:val="left" w:pos="284"/>
        </w:tabs>
        <w:spacing w:after="200" w:line="276" w:lineRule="auto"/>
        <w:ind w:right="141"/>
        <w:jc w:val="both"/>
        <w:rPr>
          <w:b/>
          <w:sz w:val="24"/>
          <w:szCs w:val="24"/>
        </w:rPr>
      </w:pPr>
      <w:r w:rsidRPr="00BB36D0">
        <w:rPr>
          <w:sz w:val="24"/>
          <w:szCs w:val="24"/>
        </w:rPr>
        <w:t xml:space="preserve">Afin de respecter le travail de nos paysans, nos produits laitiers sont tous issus de productions locales et respectueuses de l’environnement et des animaux. Nous favorisons </w:t>
      </w:r>
      <w:proofErr w:type="gramStart"/>
      <w:r w:rsidRPr="00BB36D0">
        <w:rPr>
          <w:sz w:val="24"/>
          <w:szCs w:val="24"/>
        </w:rPr>
        <w:t>les fromages bio</w:t>
      </w:r>
      <w:proofErr w:type="gramEnd"/>
      <w:r w:rsidRPr="00BB36D0">
        <w:rPr>
          <w:sz w:val="24"/>
          <w:szCs w:val="24"/>
        </w:rPr>
        <w:t>.</w:t>
      </w:r>
    </w:p>
    <w:p w14:paraId="18C39A6A" w14:textId="24AB6100" w:rsidR="009D2C5A" w:rsidRPr="00DB30EB" w:rsidRDefault="00DB30EB" w:rsidP="00384F97">
      <w:pPr>
        <w:tabs>
          <w:tab w:val="left" w:pos="284"/>
        </w:tabs>
        <w:ind w:right="141"/>
        <w:jc w:val="both"/>
        <w:rPr>
          <w:b/>
          <w:sz w:val="24"/>
          <w:szCs w:val="24"/>
        </w:rPr>
      </w:pPr>
      <w:r>
        <w:rPr>
          <w:b/>
          <w:sz w:val="24"/>
          <w:szCs w:val="24"/>
        </w:rPr>
        <w:t>8.</w:t>
      </w:r>
      <w:r w:rsidR="00BB36D0">
        <w:rPr>
          <w:b/>
          <w:sz w:val="24"/>
          <w:szCs w:val="24"/>
        </w:rPr>
        <w:t xml:space="preserve"> </w:t>
      </w:r>
      <w:r w:rsidR="009D2C5A" w:rsidRPr="00DB30EB">
        <w:rPr>
          <w:b/>
          <w:sz w:val="24"/>
          <w:szCs w:val="24"/>
        </w:rPr>
        <w:t>Respect du personnel</w:t>
      </w:r>
    </w:p>
    <w:p w14:paraId="23079001" w14:textId="0ECA7973" w:rsidR="009D2C5A" w:rsidRPr="00BB36D0" w:rsidRDefault="009D2C5A" w:rsidP="00384F97">
      <w:pPr>
        <w:tabs>
          <w:tab w:val="left" w:pos="284"/>
        </w:tabs>
        <w:spacing w:after="0"/>
        <w:ind w:right="141"/>
        <w:jc w:val="both"/>
        <w:rPr>
          <w:sz w:val="24"/>
          <w:szCs w:val="24"/>
        </w:rPr>
      </w:pPr>
      <w:r w:rsidRPr="00BB36D0">
        <w:rPr>
          <w:sz w:val="24"/>
          <w:szCs w:val="24"/>
        </w:rPr>
        <w:t>Pour nous, le bien-être de nos collaborateurs fait aussi partie du bien-être de nos clients.</w:t>
      </w:r>
      <w:r w:rsidR="004F73E9">
        <w:rPr>
          <w:sz w:val="24"/>
          <w:szCs w:val="24"/>
        </w:rPr>
        <w:t xml:space="preserve"> </w:t>
      </w:r>
      <w:r w:rsidRPr="00BB36D0">
        <w:rPr>
          <w:sz w:val="24"/>
          <w:szCs w:val="24"/>
        </w:rPr>
        <w:t>La restauration connaît des conditions de travail et salariales difficiles qu’il s’agit d’améliorer progressivement.</w:t>
      </w:r>
    </w:p>
    <w:p w14:paraId="742C3261" w14:textId="77777777" w:rsidR="009D2C5A" w:rsidRPr="00DB30EB" w:rsidRDefault="009D2C5A" w:rsidP="00384F97">
      <w:pPr>
        <w:ind w:right="141"/>
        <w:jc w:val="both"/>
        <w:rPr>
          <w:sz w:val="24"/>
          <w:szCs w:val="24"/>
        </w:rPr>
      </w:pPr>
    </w:p>
    <w:p w14:paraId="5E95A008" w14:textId="77777777" w:rsidR="009D2C5A" w:rsidRPr="00DB30EB" w:rsidRDefault="009D2C5A" w:rsidP="00384F97">
      <w:pPr>
        <w:ind w:right="141"/>
        <w:jc w:val="both"/>
        <w:rPr>
          <w:sz w:val="24"/>
          <w:szCs w:val="24"/>
        </w:rPr>
      </w:pPr>
      <w:r w:rsidRPr="00DB30EB">
        <w:rPr>
          <w:sz w:val="24"/>
          <w:szCs w:val="24"/>
        </w:rPr>
        <w:t>OBLIGATOIRE</w:t>
      </w:r>
    </w:p>
    <w:p w14:paraId="2D294938" w14:textId="737A3493" w:rsidR="009D2C5A" w:rsidRPr="00DB30EB" w:rsidRDefault="00DB30EB" w:rsidP="00384F97">
      <w:pPr>
        <w:tabs>
          <w:tab w:val="left" w:pos="284"/>
        </w:tabs>
        <w:ind w:right="141"/>
        <w:jc w:val="both"/>
        <w:rPr>
          <w:b/>
          <w:sz w:val="24"/>
          <w:szCs w:val="24"/>
        </w:rPr>
      </w:pPr>
      <w:r>
        <w:rPr>
          <w:b/>
          <w:sz w:val="24"/>
          <w:szCs w:val="24"/>
        </w:rPr>
        <w:t>9.</w:t>
      </w:r>
      <w:r w:rsidR="004F73E9">
        <w:rPr>
          <w:b/>
          <w:sz w:val="24"/>
          <w:szCs w:val="24"/>
        </w:rPr>
        <w:t xml:space="preserve"> </w:t>
      </w:r>
      <w:r w:rsidR="009D2C5A" w:rsidRPr="00DB30EB">
        <w:rPr>
          <w:b/>
          <w:sz w:val="24"/>
          <w:szCs w:val="24"/>
        </w:rPr>
        <w:t>Tri de</w:t>
      </w:r>
      <w:r w:rsidR="00BB36D0">
        <w:rPr>
          <w:b/>
          <w:sz w:val="24"/>
          <w:szCs w:val="24"/>
        </w:rPr>
        <w:t>s</w:t>
      </w:r>
      <w:r w:rsidR="009D2C5A" w:rsidRPr="00DB30EB">
        <w:rPr>
          <w:b/>
          <w:sz w:val="24"/>
          <w:szCs w:val="24"/>
        </w:rPr>
        <w:t xml:space="preserve"> déchets</w:t>
      </w:r>
    </w:p>
    <w:p w14:paraId="23EABBEB" w14:textId="4DD15A18" w:rsidR="009D2C5A" w:rsidRPr="00DB30EB" w:rsidRDefault="009D2C5A" w:rsidP="00384F97">
      <w:pPr>
        <w:tabs>
          <w:tab w:val="left" w:pos="284"/>
        </w:tabs>
        <w:spacing w:after="0"/>
        <w:ind w:right="141"/>
        <w:jc w:val="both"/>
        <w:rPr>
          <w:color w:val="31849B"/>
          <w:sz w:val="24"/>
          <w:szCs w:val="24"/>
        </w:rPr>
      </w:pPr>
      <w:r w:rsidRPr="00DB30EB">
        <w:rPr>
          <w:sz w:val="24"/>
          <w:szCs w:val="24"/>
        </w:rPr>
        <w:t>L’écologie est un grand défi pour notre avenir. Là aussi, nous avons décidé de participer activement au tri et recyclage des déchets de notre établissement où nous trions plusieurs types de déchets (le verre, le PET, le papier, l’aluminium et les métaux, l</w:t>
      </w:r>
      <w:r w:rsidR="00DB30EB" w:rsidRPr="00DB30EB">
        <w:rPr>
          <w:sz w:val="24"/>
          <w:szCs w:val="24"/>
        </w:rPr>
        <w:t xml:space="preserve">e </w:t>
      </w:r>
      <w:r w:rsidRPr="00DB30EB">
        <w:rPr>
          <w:sz w:val="24"/>
          <w:szCs w:val="24"/>
        </w:rPr>
        <w:t xml:space="preserve">compost). </w:t>
      </w:r>
      <w:r w:rsidR="004F73E9">
        <w:rPr>
          <w:sz w:val="24"/>
          <w:szCs w:val="24"/>
        </w:rPr>
        <w:t>L</w:t>
      </w:r>
      <w:r w:rsidRPr="00DB30EB">
        <w:rPr>
          <w:sz w:val="24"/>
          <w:szCs w:val="24"/>
        </w:rPr>
        <w:t xml:space="preserve">a ville d’Onex peut mettre à </w:t>
      </w:r>
      <w:r w:rsidR="004F73E9">
        <w:rPr>
          <w:sz w:val="24"/>
          <w:szCs w:val="24"/>
        </w:rPr>
        <w:t>d</w:t>
      </w:r>
      <w:r w:rsidRPr="00DB30EB">
        <w:rPr>
          <w:sz w:val="24"/>
          <w:szCs w:val="24"/>
        </w:rPr>
        <w:t>isposition des containers pour le compost de 240 litres (200.-fr) ou de 800 litres (450.-fr). La levée, une fois par semaine, est gratuite et assurée par la voirie.</w:t>
      </w:r>
      <w:r w:rsidRPr="00DB30EB">
        <w:rPr>
          <w:color w:val="31849B"/>
          <w:sz w:val="24"/>
          <w:szCs w:val="24"/>
        </w:rPr>
        <w:t xml:space="preserve"> </w:t>
      </w:r>
    </w:p>
    <w:p w14:paraId="3099914A" w14:textId="77777777" w:rsidR="001149F3" w:rsidRPr="001149F3" w:rsidRDefault="001149F3" w:rsidP="00384F97">
      <w:pPr>
        <w:ind w:right="141"/>
        <w:jc w:val="both"/>
        <w:rPr>
          <w:rFonts w:cs="Arial"/>
          <w:sz w:val="20"/>
          <w:szCs w:val="20"/>
          <w:lang w:val="fr-CH"/>
        </w:rPr>
      </w:pPr>
    </w:p>
    <w:sectPr w:rsidR="001149F3" w:rsidRPr="001149F3" w:rsidSect="00A569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A8105" w14:textId="77777777" w:rsidR="00DB30EB" w:rsidRDefault="00DB30EB" w:rsidP="00C35D45">
      <w:pPr>
        <w:spacing w:after="0" w:line="240" w:lineRule="auto"/>
      </w:pPr>
      <w:r>
        <w:separator/>
      </w:r>
    </w:p>
  </w:endnote>
  <w:endnote w:type="continuationSeparator" w:id="0">
    <w:p w14:paraId="267F40B3" w14:textId="77777777" w:rsidR="00DB30EB" w:rsidRDefault="00DB30EB" w:rsidP="00C3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altName w:val="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00002A87" w:usb1="80000000" w:usb2="00000008" w:usb3="00000000" w:csb0="000001FF" w:csb1="00000000"/>
  </w:font>
  <w:font w:name="Eurostile">
    <w:panose1 w:val="020B0504020202050204"/>
    <w:charset w:val="00"/>
    <w:family w:val="auto"/>
    <w:pitch w:val="variable"/>
    <w:sig w:usb0="00000003" w:usb1="00000000" w:usb2="00000000" w:usb3="00000000" w:csb0="00000001" w:csb1="00000000"/>
  </w:font>
  <w:font w:name="游明朝">
    <w:altName w:val="Times New Roman"/>
    <w:panose1 w:val="000000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B6B9F" w14:textId="77777777" w:rsidR="00DB30EB" w:rsidRDefault="00DB30EB" w:rsidP="00C35D45">
      <w:pPr>
        <w:spacing w:after="0" w:line="240" w:lineRule="auto"/>
      </w:pPr>
      <w:r>
        <w:separator/>
      </w:r>
    </w:p>
  </w:footnote>
  <w:footnote w:type="continuationSeparator" w:id="0">
    <w:p w14:paraId="3D6ABF1B" w14:textId="77777777" w:rsidR="00DB30EB" w:rsidRDefault="00DB30EB" w:rsidP="00C35D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BBCBF" w14:textId="03E5BD7F" w:rsidR="00DB30EB" w:rsidRDefault="00DB30EB">
    <w:pPr>
      <w:pStyle w:val="En-tte"/>
    </w:pPr>
    <w:r>
      <w:rPr>
        <w:rStyle w:val="Numrodepage"/>
      </w:rPr>
      <w:fldChar w:fldCharType="begin"/>
    </w:r>
    <w:r>
      <w:rPr>
        <w:rStyle w:val="Numrodepage"/>
      </w:rPr>
      <w:instrText xml:space="preserve"> PAGE </w:instrText>
    </w:r>
    <w:r>
      <w:rPr>
        <w:rStyle w:val="Numrodepage"/>
      </w:rPr>
      <w:fldChar w:fldCharType="separate"/>
    </w:r>
    <w:r w:rsidR="004F73E9">
      <w:rPr>
        <w:rStyle w:val="Numrodepage"/>
        <w:noProof/>
      </w:rPr>
      <w:t>4</w:t>
    </w:r>
    <w:r>
      <w:rPr>
        <w:rStyle w:val="Numrodepage"/>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64D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E53EA"/>
    <w:multiLevelType w:val="hybridMultilevel"/>
    <w:tmpl w:val="1E98F99A"/>
    <w:lvl w:ilvl="0" w:tplc="0001040C">
      <w:start w:val="1"/>
      <w:numFmt w:val="bullet"/>
      <w:lvlText w:val=""/>
      <w:lvlJc w:val="left"/>
      <w:pPr>
        <w:tabs>
          <w:tab w:val="num" w:pos="360"/>
        </w:tabs>
        <w:ind w:left="360" w:hanging="360"/>
      </w:pPr>
      <w:rPr>
        <w:rFonts w:ascii="Symbol" w:hAnsi="Symbol"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nsid w:val="03AF723E"/>
    <w:multiLevelType w:val="hybridMultilevel"/>
    <w:tmpl w:val="27BE068C"/>
    <w:lvl w:ilvl="0" w:tplc="0001040C">
      <w:start w:val="1"/>
      <w:numFmt w:val="bullet"/>
      <w:lvlText w:val=""/>
      <w:lvlJc w:val="left"/>
      <w:pPr>
        <w:tabs>
          <w:tab w:val="num" w:pos="1440"/>
        </w:tabs>
        <w:ind w:left="1440" w:hanging="360"/>
      </w:pPr>
      <w:rPr>
        <w:rFonts w:ascii="Symbol" w:hAnsi="Symbol" w:hint="default"/>
      </w:rPr>
    </w:lvl>
    <w:lvl w:ilvl="1" w:tplc="0003040C" w:tentative="1">
      <w:start w:val="1"/>
      <w:numFmt w:val="bullet"/>
      <w:lvlText w:val="o"/>
      <w:lvlJc w:val="left"/>
      <w:pPr>
        <w:tabs>
          <w:tab w:val="num" w:pos="2160"/>
        </w:tabs>
        <w:ind w:left="2160" w:hanging="360"/>
      </w:pPr>
      <w:rPr>
        <w:rFonts w:ascii="Courier New" w:hAnsi="Courier New" w:hint="default"/>
      </w:rPr>
    </w:lvl>
    <w:lvl w:ilvl="2" w:tplc="0005040C" w:tentative="1">
      <w:start w:val="1"/>
      <w:numFmt w:val="bullet"/>
      <w:lvlText w:val=""/>
      <w:lvlJc w:val="left"/>
      <w:pPr>
        <w:tabs>
          <w:tab w:val="num" w:pos="2880"/>
        </w:tabs>
        <w:ind w:left="2880" w:hanging="360"/>
      </w:pPr>
      <w:rPr>
        <w:rFonts w:ascii="Wingdings" w:hAnsi="Wingdings" w:hint="default"/>
      </w:rPr>
    </w:lvl>
    <w:lvl w:ilvl="3" w:tplc="0001040C" w:tentative="1">
      <w:start w:val="1"/>
      <w:numFmt w:val="bullet"/>
      <w:lvlText w:val=""/>
      <w:lvlJc w:val="left"/>
      <w:pPr>
        <w:tabs>
          <w:tab w:val="num" w:pos="3600"/>
        </w:tabs>
        <w:ind w:left="3600" w:hanging="360"/>
      </w:pPr>
      <w:rPr>
        <w:rFonts w:ascii="Symbol" w:hAnsi="Symbol" w:hint="default"/>
      </w:rPr>
    </w:lvl>
    <w:lvl w:ilvl="4" w:tplc="0003040C" w:tentative="1">
      <w:start w:val="1"/>
      <w:numFmt w:val="bullet"/>
      <w:lvlText w:val="o"/>
      <w:lvlJc w:val="left"/>
      <w:pPr>
        <w:tabs>
          <w:tab w:val="num" w:pos="4320"/>
        </w:tabs>
        <w:ind w:left="4320" w:hanging="360"/>
      </w:pPr>
      <w:rPr>
        <w:rFonts w:ascii="Courier New" w:hAnsi="Courier New" w:hint="default"/>
      </w:rPr>
    </w:lvl>
    <w:lvl w:ilvl="5" w:tplc="0005040C" w:tentative="1">
      <w:start w:val="1"/>
      <w:numFmt w:val="bullet"/>
      <w:lvlText w:val=""/>
      <w:lvlJc w:val="left"/>
      <w:pPr>
        <w:tabs>
          <w:tab w:val="num" w:pos="5040"/>
        </w:tabs>
        <w:ind w:left="5040" w:hanging="360"/>
      </w:pPr>
      <w:rPr>
        <w:rFonts w:ascii="Wingdings" w:hAnsi="Wingdings" w:hint="default"/>
      </w:rPr>
    </w:lvl>
    <w:lvl w:ilvl="6" w:tplc="0001040C" w:tentative="1">
      <w:start w:val="1"/>
      <w:numFmt w:val="bullet"/>
      <w:lvlText w:val=""/>
      <w:lvlJc w:val="left"/>
      <w:pPr>
        <w:tabs>
          <w:tab w:val="num" w:pos="5760"/>
        </w:tabs>
        <w:ind w:left="5760" w:hanging="360"/>
      </w:pPr>
      <w:rPr>
        <w:rFonts w:ascii="Symbol" w:hAnsi="Symbol" w:hint="default"/>
      </w:rPr>
    </w:lvl>
    <w:lvl w:ilvl="7" w:tplc="0003040C" w:tentative="1">
      <w:start w:val="1"/>
      <w:numFmt w:val="bullet"/>
      <w:lvlText w:val="o"/>
      <w:lvlJc w:val="left"/>
      <w:pPr>
        <w:tabs>
          <w:tab w:val="num" w:pos="6480"/>
        </w:tabs>
        <w:ind w:left="6480" w:hanging="360"/>
      </w:pPr>
      <w:rPr>
        <w:rFonts w:ascii="Courier New" w:hAnsi="Courier New" w:hint="default"/>
      </w:rPr>
    </w:lvl>
    <w:lvl w:ilvl="8" w:tplc="0005040C" w:tentative="1">
      <w:start w:val="1"/>
      <w:numFmt w:val="bullet"/>
      <w:lvlText w:val=""/>
      <w:lvlJc w:val="left"/>
      <w:pPr>
        <w:tabs>
          <w:tab w:val="num" w:pos="7200"/>
        </w:tabs>
        <w:ind w:left="7200" w:hanging="360"/>
      </w:pPr>
      <w:rPr>
        <w:rFonts w:ascii="Wingdings" w:hAnsi="Wingdings" w:hint="default"/>
      </w:rPr>
    </w:lvl>
  </w:abstractNum>
  <w:abstractNum w:abstractNumId="3">
    <w:nsid w:val="11CB4B14"/>
    <w:multiLevelType w:val="hybridMultilevel"/>
    <w:tmpl w:val="052CC186"/>
    <w:lvl w:ilvl="0" w:tplc="0001040C">
      <w:start w:val="1"/>
      <w:numFmt w:val="bullet"/>
      <w:lvlText w:val=""/>
      <w:lvlJc w:val="left"/>
      <w:pPr>
        <w:tabs>
          <w:tab w:val="num" w:pos="1440"/>
        </w:tabs>
        <w:ind w:left="1440"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4">
    <w:nsid w:val="124212C7"/>
    <w:multiLevelType w:val="hybridMultilevel"/>
    <w:tmpl w:val="1722CF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4B763FD"/>
    <w:multiLevelType w:val="hybridMultilevel"/>
    <w:tmpl w:val="3A4CD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8A11173"/>
    <w:multiLevelType w:val="hybridMultilevel"/>
    <w:tmpl w:val="596E6CE0"/>
    <w:lvl w:ilvl="0" w:tplc="100C0001">
      <w:start w:val="1"/>
      <w:numFmt w:val="bullet"/>
      <w:lvlText w:val=""/>
      <w:lvlJc w:val="left"/>
      <w:pPr>
        <w:ind w:left="573" w:hanging="360"/>
      </w:pPr>
      <w:rPr>
        <w:rFonts w:ascii="Symbol" w:hAnsi="Symbol" w:hint="default"/>
      </w:rPr>
    </w:lvl>
    <w:lvl w:ilvl="1" w:tplc="100C0003" w:tentative="1">
      <w:start w:val="1"/>
      <w:numFmt w:val="bullet"/>
      <w:lvlText w:val="o"/>
      <w:lvlJc w:val="left"/>
      <w:pPr>
        <w:ind w:left="1293" w:hanging="360"/>
      </w:pPr>
      <w:rPr>
        <w:rFonts w:ascii="Courier New" w:hAnsi="Courier New" w:cs="Courier New" w:hint="default"/>
      </w:rPr>
    </w:lvl>
    <w:lvl w:ilvl="2" w:tplc="100C0005" w:tentative="1">
      <w:start w:val="1"/>
      <w:numFmt w:val="bullet"/>
      <w:lvlText w:val=""/>
      <w:lvlJc w:val="left"/>
      <w:pPr>
        <w:ind w:left="2013" w:hanging="360"/>
      </w:pPr>
      <w:rPr>
        <w:rFonts w:ascii="Wingdings" w:hAnsi="Wingdings" w:hint="default"/>
      </w:rPr>
    </w:lvl>
    <w:lvl w:ilvl="3" w:tplc="100C0001" w:tentative="1">
      <w:start w:val="1"/>
      <w:numFmt w:val="bullet"/>
      <w:lvlText w:val=""/>
      <w:lvlJc w:val="left"/>
      <w:pPr>
        <w:ind w:left="2733" w:hanging="360"/>
      </w:pPr>
      <w:rPr>
        <w:rFonts w:ascii="Symbol" w:hAnsi="Symbol" w:hint="default"/>
      </w:rPr>
    </w:lvl>
    <w:lvl w:ilvl="4" w:tplc="100C0003" w:tentative="1">
      <w:start w:val="1"/>
      <w:numFmt w:val="bullet"/>
      <w:lvlText w:val="o"/>
      <w:lvlJc w:val="left"/>
      <w:pPr>
        <w:ind w:left="3453" w:hanging="360"/>
      </w:pPr>
      <w:rPr>
        <w:rFonts w:ascii="Courier New" w:hAnsi="Courier New" w:cs="Courier New" w:hint="default"/>
      </w:rPr>
    </w:lvl>
    <w:lvl w:ilvl="5" w:tplc="100C0005" w:tentative="1">
      <w:start w:val="1"/>
      <w:numFmt w:val="bullet"/>
      <w:lvlText w:val=""/>
      <w:lvlJc w:val="left"/>
      <w:pPr>
        <w:ind w:left="4173" w:hanging="360"/>
      </w:pPr>
      <w:rPr>
        <w:rFonts w:ascii="Wingdings" w:hAnsi="Wingdings" w:hint="default"/>
      </w:rPr>
    </w:lvl>
    <w:lvl w:ilvl="6" w:tplc="100C0001" w:tentative="1">
      <w:start w:val="1"/>
      <w:numFmt w:val="bullet"/>
      <w:lvlText w:val=""/>
      <w:lvlJc w:val="left"/>
      <w:pPr>
        <w:ind w:left="4893" w:hanging="360"/>
      </w:pPr>
      <w:rPr>
        <w:rFonts w:ascii="Symbol" w:hAnsi="Symbol" w:hint="default"/>
      </w:rPr>
    </w:lvl>
    <w:lvl w:ilvl="7" w:tplc="100C0003" w:tentative="1">
      <w:start w:val="1"/>
      <w:numFmt w:val="bullet"/>
      <w:lvlText w:val="o"/>
      <w:lvlJc w:val="left"/>
      <w:pPr>
        <w:ind w:left="5613" w:hanging="360"/>
      </w:pPr>
      <w:rPr>
        <w:rFonts w:ascii="Courier New" w:hAnsi="Courier New" w:cs="Courier New" w:hint="default"/>
      </w:rPr>
    </w:lvl>
    <w:lvl w:ilvl="8" w:tplc="100C0005" w:tentative="1">
      <w:start w:val="1"/>
      <w:numFmt w:val="bullet"/>
      <w:lvlText w:val=""/>
      <w:lvlJc w:val="left"/>
      <w:pPr>
        <w:ind w:left="6333" w:hanging="360"/>
      </w:pPr>
      <w:rPr>
        <w:rFonts w:ascii="Wingdings" w:hAnsi="Wingdings" w:hint="default"/>
      </w:rPr>
    </w:lvl>
  </w:abstractNum>
  <w:abstractNum w:abstractNumId="7">
    <w:nsid w:val="1990627A"/>
    <w:multiLevelType w:val="hybridMultilevel"/>
    <w:tmpl w:val="BC1643AA"/>
    <w:lvl w:ilvl="0" w:tplc="000F040C">
      <w:start w:val="7"/>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8">
    <w:nsid w:val="1B48548E"/>
    <w:multiLevelType w:val="hybridMultilevel"/>
    <w:tmpl w:val="A93A92AC"/>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9">
    <w:nsid w:val="1BC637F6"/>
    <w:multiLevelType w:val="hybridMultilevel"/>
    <w:tmpl w:val="1AA0BD6A"/>
    <w:lvl w:ilvl="0" w:tplc="0001040C">
      <w:start w:val="1"/>
      <w:numFmt w:val="bullet"/>
      <w:lvlText w:val=""/>
      <w:lvlJc w:val="left"/>
      <w:pPr>
        <w:tabs>
          <w:tab w:val="num" w:pos="1440"/>
        </w:tabs>
        <w:ind w:left="1440" w:hanging="360"/>
      </w:pPr>
      <w:rPr>
        <w:rFonts w:ascii="Symbol" w:hAnsi="Symbol" w:hint="default"/>
      </w:rPr>
    </w:lvl>
    <w:lvl w:ilvl="1" w:tplc="0003040C" w:tentative="1">
      <w:start w:val="1"/>
      <w:numFmt w:val="bullet"/>
      <w:lvlText w:val="o"/>
      <w:lvlJc w:val="left"/>
      <w:pPr>
        <w:tabs>
          <w:tab w:val="num" w:pos="2160"/>
        </w:tabs>
        <w:ind w:left="2160" w:hanging="360"/>
      </w:pPr>
      <w:rPr>
        <w:rFonts w:ascii="Courier New" w:hAnsi="Courier New" w:hint="default"/>
      </w:rPr>
    </w:lvl>
    <w:lvl w:ilvl="2" w:tplc="0005040C" w:tentative="1">
      <w:start w:val="1"/>
      <w:numFmt w:val="bullet"/>
      <w:lvlText w:val=""/>
      <w:lvlJc w:val="left"/>
      <w:pPr>
        <w:tabs>
          <w:tab w:val="num" w:pos="2880"/>
        </w:tabs>
        <w:ind w:left="2880" w:hanging="360"/>
      </w:pPr>
      <w:rPr>
        <w:rFonts w:ascii="Wingdings" w:hAnsi="Wingdings" w:hint="default"/>
      </w:rPr>
    </w:lvl>
    <w:lvl w:ilvl="3" w:tplc="0001040C" w:tentative="1">
      <w:start w:val="1"/>
      <w:numFmt w:val="bullet"/>
      <w:lvlText w:val=""/>
      <w:lvlJc w:val="left"/>
      <w:pPr>
        <w:tabs>
          <w:tab w:val="num" w:pos="3600"/>
        </w:tabs>
        <w:ind w:left="3600" w:hanging="360"/>
      </w:pPr>
      <w:rPr>
        <w:rFonts w:ascii="Symbol" w:hAnsi="Symbol" w:hint="default"/>
      </w:rPr>
    </w:lvl>
    <w:lvl w:ilvl="4" w:tplc="0003040C" w:tentative="1">
      <w:start w:val="1"/>
      <w:numFmt w:val="bullet"/>
      <w:lvlText w:val="o"/>
      <w:lvlJc w:val="left"/>
      <w:pPr>
        <w:tabs>
          <w:tab w:val="num" w:pos="4320"/>
        </w:tabs>
        <w:ind w:left="4320" w:hanging="360"/>
      </w:pPr>
      <w:rPr>
        <w:rFonts w:ascii="Courier New" w:hAnsi="Courier New" w:hint="default"/>
      </w:rPr>
    </w:lvl>
    <w:lvl w:ilvl="5" w:tplc="0005040C" w:tentative="1">
      <w:start w:val="1"/>
      <w:numFmt w:val="bullet"/>
      <w:lvlText w:val=""/>
      <w:lvlJc w:val="left"/>
      <w:pPr>
        <w:tabs>
          <w:tab w:val="num" w:pos="5040"/>
        </w:tabs>
        <w:ind w:left="5040" w:hanging="360"/>
      </w:pPr>
      <w:rPr>
        <w:rFonts w:ascii="Wingdings" w:hAnsi="Wingdings" w:hint="default"/>
      </w:rPr>
    </w:lvl>
    <w:lvl w:ilvl="6" w:tplc="0001040C" w:tentative="1">
      <w:start w:val="1"/>
      <w:numFmt w:val="bullet"/>
      <w:lvlText w:val=""/>
      <w:lvlJc w:val="left"/>
      <w:pPr>
        <w:tabs>
          <w:tab w:val="num" w:pos="5760"/>
        </w:tabs>
        <w:ind w:left="5760" w:hanging="360"/>
      </w:pPr>
      <w:rPr>
        <w:rFonts w:ascii="Symbol" w:hAnsi="Symbol" w:hint="default"/>
      </w:rPr>
    </w:lvl>
    <w:lvl w:ilvl="7" w:tplc="0003040C" w:tentative="1">
      <w:start w:val="1"/>
      <w:numFmt w:val="bullet"/>
      <w:lvlText w:val="o"/>
      <w:lvlJc w:val="left"/>
      <w:pPr>
        <w:tabs>
          <w:tab w:val="num" w:pos="6480"/>
        </w:tabs>
        <w:ind w:left="6480" w:hanging="360"/>
      </w:pPr>
      <w:rPr>
        <w:rFonts w:ascii="Courier New" w:hAnsi="Courier New" w:hint="default"/>
      </w:rPr>
    </w:lvl>
    <w:lvl w:ilvl="8" w:tplc="0005040C" w:tentative="1">
      <w:start w:val="1"/>
      <w:numFmt w:val="bullet"/>
      <w:lvlText w:val=""/>
      <w:lvlJc w:val="left"/>
      <w:pPr>
        <w:tabs>
          <w:tab w:val="num" w:pos="7200"/>
        </w:tabs>
        <w:ind w:left="7200" w:hanging="360"/>
      </w:pPr>
      <w:rPr>
        <w:rFonts w:ascii="Wingdings" w:hAnsi="Wingdings" w:hint="default"/>
      </w:rPr>
    </w:lvl>
  </w:abstractNum>
  <w:abstractNum w:abstractNumId="10">
    <w:nsid w:val="1DF56ED1"/>
    <w:multiLevelType w:val="hybridMultilevel"/>
    <w:tmpl w:val="13DC6592"/>
    <w:lvl w:ilvl="0" w:tplc="0001040C">
      <w:start w:val="1"/>
      <w:numFmt w:val="bullet"/>
      <w:lvlText w:val=""/>
      <w:lvlJc w:val="left"/>
      <w:pPr>
        <w:tabs>
          <w:tab w:val="num" w:pos="1440"/>
        </w:tabs>
        <w:ind w:left="1440" w:hanging="360"/>
      </w:pPr>
      <w:rPr>
        <w:rFonts w:ascii="Symbol" w:hAnsi="Symbol" w:hint="default"/>
      </w:rPr>
    </w:lvl>
    <w:lvl w:ilvl="1" w:tplc="0003040C" w:tentative="1">
      <w:start w:val="1"/>
      <w:numFmt w:val="bullet"/>
      <w:lvlText w:val="o"/>
      <w:lvlJc w:val="left"/>
      <w:pPr>
        <w:tabs>
          <w:tab w:val="num" w:pos="2160"/>
        </w:tabs>
        <w:ind w:left="2160" w:hanging="360"/>
      </w:pPr>
      <w:rPr>
        <w:rFonts w:ascii="Courier New" w:hAnsi="Courier New" w:hint="default"/>
      </w:rPr>
    </w:lvl>
    <w:lvl w:ilvl="2" w:tplc="0005040C" w:tentative="1">
      <w:start w:val="1"/>
      <w:numFmt w:val="bullet"/>
      <w:lvlText w:val=""/>
      <w:lvlJc w:val="left"/>
      <w:pPr>
        <w:tabs>
          <w:tab w:val="num" w:pos="2880"/>
        </w:tabs>
        <w:ind w:left="2880" w:hanging="360"/>
      </w:pPr>
      <w:rPr>
        <w:rFonts w:ascii="Wingdings" w:hAnsi="Wingdings" w:hint="default"/>
      </w:rPr>
    </w:lvl>
    <w:lvl w:ilvl="3" w:tplc="0001040C" w:tentative="1">
      <w:start w:val="1"/>
      <w:numFmt w:val="bullet"/>
      <w:lvlText w:val=""/>
      <w:lvlJc w:val="left"/>
      <w:pPr>
        <w:tabs>
          <w:tab w:val="num" w:pos="3600"/>
        </w:tabs>
        <w:ind w:left="3600" w:hanging="360"/>
      </w:pPr>
      <w:rPr>
        <w:rFonts w:ascii="Symbol" w:hAnsi="Symbol" w:hint="default"/>
      </w:rPr>
    </w:lvl>
    <w:lvl w:ilvl="4" w:tplc="0003040C" w:tentative="1">
      <w:start w:val="1"/>
      <w:numFmt w:val="bullet"/>
      <w:lvlText w:val="o"/>
      <w:lvlJc w:val="left"/>
      <w:pPr>
        <w:tabs>
          <w:tab w:val="num" w:pos="4320"/>
        </w:tabs>
        <w:ind w:left="4320" w:hanging="360"/>
      </w:pPr>
      <w:rPr>
        <w:rFonts w:ascii="Courier New" w:hAnsi="Courier New" w:hint="default"/>
      </w:rPr>
    </w:lvl>
    <w:lvl w:ilvl="5" w:tplc="0005040C" w:tentative="1">
      <w:start w:val="1"/>
      <w:numFmt w:val="bullet"/>
      <w:lvlText w:val=""/>
      <w:lvlJc w:val="left"/>
      <w:pPr>
        <w:tabs>
          <w:tab w:val="num" w:pos="5040"/>
        </w:tabs>
        <w:ind w:left="5040" w:hanging="360"/>
      </w:pPr>
      <w:rPr>
        <w:rFonts w:ascii="Wingdings" w:hAnsi="Wingdings" w:hint="default"/>
      </w:rPr>
    </w:lvl>
    <w:lvl w:ilvl="6" w:tplc="0001040C" w:tentative="1">
      <w:start w:val="1"/>
      <w:numFmt w:val="bullet"/>
      <w:lvlText w:val=""/>
      <w:lvlJc w:val="left"/>
      <w:pPr>
        <w:tabs>
          <w:tab w:val="num" w:pos="5760"/>
        </w:tabs>
        <w:ind w:left="5760" w:hanging="360"/>
      </w:pPr>
      <w:rPr>
        <w:rFonts w:ascii="Symbol" w:hAnsi="Symbol" w:hint="default"/>
      </w:rPr>
    </w:lvl>
    <w:lvl w:ilvl="7" w:tplc="0003040C" w:tentative="1">
      <w:start w:val="1"/>
      <w:numFmt w:val="bullet"/>
      <w:lvlText w:val="o"/>
      <w:lvlJc w:val="left"/>
      <w:pPr>
        <w:tabs>
          <w:tab w:val="num" w:pos="6480"/>
        </w:tabs>
        <w:ind w:left="6480" w:hanging="360"/>
      </w:pPr>
      <w:rPr>
        <w:rFonts w:ascii="Courier New" w:hAnsi="Courier New" w:hint="default"/>
      </w:rPr>
    </w:lvl>
    <w:lvl w:ilvl="8" w:tplc="0005040C" w:tentative="1">
      <w:start w:val="1"/>
      <w:numFmt w:val="bullet"/>
      <w:lvlText w:val=""/>
      <w:lvlJc w:val="left"/>
      <w:pPr>
        <w:tabs>
          <w:tab w:val="num" w:pos="7200"/>
        </w:tabs>
        <w:ind w:left="7200" w:hanging="360"/>
      </w:pPr>
      <w:rPr>
        <w:rFonts w:ascii="Wingdings" w:hAnsi="Wingdings" w:hint="default"/>
      </w:rPr>
    </w:lvl>
  </w:abstractNum>
  <w:abstractNum w:abstractNumId="11">
    <w:nsid w:val="286F6E9A"/>
    <w:multiLevelType w:val="hybridMultilevel"/>
    <w:tmpl w:val="BDA63064"/>
    <w:lvl w:ilvl="0" w:tplc="0001040C">
      <w:start w:val="1"/>
      <w:numFmt w:val="bullet"/>
      <w:lvlText w:val=""/>
      <w:lvlJc w:val="left"/>
      <w:pPr>
        <w:tabs>
          <w:tab w:val="num" w:pos="360"/>
        </w:tabs>
        <w:ind w:left="360" w:hanging="360"/>
      </w:pPr>
      <w:rPr>
        <w:rFonts w:ascii="Symbol" w:hAnsi="Symbol"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2">
    <w:nsid w:val="28FF6B3F"/>
    <w:multiLevelType w:val="hybridMultilevel"/>
    <w:tmpl w:val="1BB693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AC32D1F"/>
    <w:multiLevelType w:val="hybridMultilevel"/>
    <w:tmpl w:val="99DC1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7326FD"/>
    <w:multiLevelType w:val="multilevel"/>
    <w:tmpl w:val="D7706E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nsid w:val="315840CC"/>
    <w:multiLevelType w:val="hybridMultilevel"/>
    <w:tmpl w:val="06CC0E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475387E"/>
    <w:multiLevelType w:val="hybridMultilevel"/>
    <w:tmpl w:val="500C5CE4"/>
    <w:lvl w:ilvl="0" w:tplc="55AAC6E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BB4267"/>
    <w:multiLevelType w:val="hybridMultilevel"/>
    <w:tmpl w:val="6EDEA6C0"/>
    <w:lvl w:ilvl="0" w:tplc="0001040C">
      <w:start w:val="1"/>
      <w:numFmt w:val="bullet"/>
      <w:lvlText w:val=""/>
      <w:lvlJc w:val="left"/>
      <w:pPr>
        <w:tabs>
          <w:tab w:val="num" w:pos="1440"/>
        </w:tabs>
        <w:ind w:left="1440" w:hanging="360"/>
      </w:pPr>
      <w:rPr>
        <w:rFonts w:ascii="Symbol" w:hAnsi="Symbol" w:hint="default"/>
      </w:rPr>
    </w:lvl>
    <w:lvl w:ilvl="1" w:tplc="0003040C" w:tentative="1">
      <w:start w:val="1"/>
      <w:numFmt w:val="bullet"/>
      <w:lvlText w:val="o"/>
      <w:lvlJc w:val="left"/>
      <w:pPr>
        <w:tabs>
          <w:tab w:val="num" w:pos="2160"/>
        </w:tabs>
        <w:ind w:left="2160" w:hanging="360"/>
      </w:pPr>
      <w:rPr>
        <w:rFonts w:ascii="Courier New" w:hAnsi="Courier New" w:hint="default"/>
      </w:rPr>
    </w:lvl>
    <w:lvl w:ilvl="2" w:tplc="0005040C" w:tentative="1">
      <w:start w:val="1"/>
      <w:numFmt w:val="bullet"/>
      <w:lvlText w:val=""/>
      <w:lvlJc w:val="left"/>
      <w:pPr>
        <w:tabs>
          <w:tab w:val="num" w:pos="2880"/>
        </w:tabs>
        <w:ind w:left="2880" w:hanging="360"/>
      </w:pPr>
      <w:rPr>
        <w:rFonts w:ascii="Wingdings" w:hAnsi="Wingdings" w:hint="default"/>
      </w:rPr>
    </w:lvl>
    <w:lvl w:ilvl="3" w:tplc="0001040C" w:tentative="1">
      <w:start w:val="1"/>
      <w:numFmt w:val="bullet"/>
      <w:lvlText w:val=""/>
      <w:lvlJc w:val="left"/>
      <w:pPr>
        <w:tabs>
          <w:tab w:val="num" w:pos="3600"/>
        </w:tabs>
        <w:ind w:left="3600" w:hanging="360"/>
      </w:pPr>
      <w:rPr>
        <w:rFonts w:ascii="Symbol" w:hAnsi="Symbol" w:hint="default"/>
      </w:rPr>
    </w:lvl>
    <w:lvl w:ilvl="4" w:tplc="0003040C" w:tentative="1">
      <w:start w:val="1"/>
      <w:numFmt w:val="bullet"/>
      <w:lvlText w:val="o"/>
      <w:lvlJc w:val="left"/>
      <w:pPr>
        <w:tabs>
          <w:tab w:val="num" w:pos="4320"/>
        </w:tabs>
        <w:ind w:left="4320" w:hanging="360"/>
      </w:pPr>
      <w:rPr>
        <w:rFonts w:ascii="Courier New" w:hAnsi="Courier New" w:hint="default"/>
      </w:rPr>
    </w:lvl>
    <w:lvl w:ilvl="5" w:tplc="0005040C" w:tentative="1">
      <w:start w:val="1"/>
      <w:numFmt w:val="bullet"/>
      <w:lvlText w:val=""/>
      <w:lvlJc w:val="left"/>
      <w:pPr>
        <w:tabs>
          <w:tab w:val="num" w:pos="5040"/>
        </w:tabs>
        <w:ind w:left="5040" w:hanging="360"/>
      </w:pPr>
      <w:rPr>
        <w:rFonts w:ascii="Wingdings" w:hAnsi="Wingdings" w:hint="default"/>
      </w:rPr>
    </w:lvl>
    <w:lvl w:ilvl="6" w:tplc="0001040C" w:tentative="1">
      <w:start w:val="1"/>
      <w:numFmt w:val="bullet"/>
      <w:lvlText w:val=""/>
      <w:lvlJc w:val="left"/>
      <w:pPr>
        <w:tabs>
          <w:tab w:val="num" w:pos="5760"/>
        </w:tabs>
        <w:ind w:left="5760" w:hanging="360"/>
      </w:pPr>
      <w:rPr>
        <w:rFonts w:ascii="Symbol" w:hAnsi="Symbol" w:hint="default"/>
      </w:rPr>
    </w:lvl>
    <w:lvl w:ilvl="7" w:tplc="0003040C" w:tentative="1">
      <w:start w:val="1"/>
      <w:numFmt w:val="bullet"/>
      <w:lvlText w:val="o"/>
      <w:lvlJc w:val="left"/>
      <w:pPr>
        <w:tabs>
          <w:tab w:val="num" w:pos="6480"/>
        </w:tabs>
        <w:ind w:left="6480" w:hanging="360"/>
      </w:pPr>
      <w:rPr>
        <w:rFonts w:ascii="Courier New" w:hAnsi="Courier New" w:hint="default"/>
      </w:rPr>
    </w:lvl>
    <w:lvl w:ilvl="8" w:tplc="0005040C" w:tentative="1">
      <w:start w:val="1"/>
      <w:numFmt w:val="bullet"/>
      <w:lvlText w:val=""/>
      <w:lvlJc w:val="left"/>
      <w:pPr>
        <w:tabs>
          <w:tab w:val="num" w:pos="7200"/>
        </w:tabs>
        <w:ind w:left="7200" w:hanging="360"/>
      </w:pPr>
      <w:rPr>
        <w:rFonts w:ascii="Wingdings" w:hAnsi="Wingdings" w:hint="default"/>
      </w:rPr>
    </w:lvl>
  </w:abstractNum>
  <w:abstractNum w:abstractNumId="18">
    <w:nsid w:val="49D52351"/>
    <w:multiLevelType w:val="hybridMultilevel"/>
    <w:tmpl w:val="2160B6C0"/>
    <w:lvl w:ilvl="0" w:tplc="0001040C">
      <w:start w:val="1"/>
      <w:numFmt w:val="bullet"/>
      <w:lvlText w:val=""/>
      <w:lvlJc w:val="left"/>
      <w:pPr>
        <w:tabs>
          <w:tab w:val="num" w:pos="1440"/>
        </w:tabs>
        <w:ind w:left="1440" w:hanging="360"/>
      </w:pPr>
      <w:rPr>
        <w:rFonts w:ascii="Symbol" w:hAnsi="Symbol" w:hint="default"/>
      </w:rPr>
    </w:lvl>
    <w:lvl w:ilvl="1" w:tplc="0003040C" w:tentative="1">
      <w:start w:val="1"/>
      <w:numFmt w:val="bullet"/>
      <w:lvlText w:val="o"/>
      <w:lvlJc w:val="left"/>
      <w:pPr>
        <w:tabs>
          <w:tab w:val="num" w:pos="2160"/>
        </w:tabs>
        <w:ind w:left="2160" w:hanging="360"/>
      </w:pPr>
      <w:rPr>
        <w:rFonts w:ascii="Courier New" w:hAnsi="Courier New" w:hint="default"/>
      </w:rPr>
    </w:lvl>
    <w:lvl w:ilvl="2" w:tplc="0005040C" w:tentative="1">
      <w:start w:val="1"/>
      <w:numFmt w:val="bullet"/>
      <w:lvlText w:val=""/>
      <w:lvlJc w:val="left"/>
      <w:pPr>
        <w:tabs>
          <w:tab w:val="num" w:pos="2880"/>
        </w:tabs>
        <w:ind w:left="2880" w:hanging="360"/>
      </w:pPr>
      <w:rPr>
        <w:rFonts w:ascii="Wingdings" w:hAnsi="Wingdings" w:hint="default"/>
      </w:rPr>
    </w:lvl>
    <w:lvl w:ilvl="3" w:tplc="0001040C" w:tentative="1">
      <w:start w:val="1"/>
      <w:numFmt w:val="bullet"/>
      <w:lvlText w:val=""/>
      <w:lvlJc w:val="left"/>
      <w:pPr>
        <w:tabs>
          <w:tab w:val="num" w:pos="3600"/>
        </w:tabs>
        <w:ind w:left="3600" w:hanging="360"/>
      </w:pPr>
      <w:rPr>
        <w:rFonts w:ascii="Symbol" w:hAnsi="Symbol" w:hint="default"/>
      </w:rPr>
    </w:lvl>
    <w:lvl w:ilvl="4" w:tplc="0003040C" w:tentative="1">
      <w:start w:val="1"/>
      <w:numFmt w:val="bullet"/>
      <w:lvlText w:val="o"/>
      <w:lvlJc w:val="left"/>
      <w:pPr>
        <w:tabs>
          <w:tab w:val="num" w:pos="4320"/>
        </w:tabs>
        <w:ind w:left="4320" w:hanging="360"/>
      </w:pPr>
      <w:rPr>
        <w:rFonts w:ascii="Courier New" w:hAnsi="Courier New" w:hint="default"/>
      </w:rPr>
    </w:lvl>
    <w:lvl w:ilvl="5" w:tplc="0005040C" w:tentative="1">
      <w:start w:val="1"/>
      <w:numFmt w:val="bullet"/>
      <w:lvlText w:val=""/>
      <w:lvlJc w:val="left"/>
      <w:pPr>
        <w:tabs>
          <w:tab w:val="num" w:pos="5040"/>
        </w:tabs>
        <w:ind w:left="5040" w:hanging="360"/>
      </w:pPr>
      <w:rPr>
        <w:rFonts w:ascii="Wingdings" w:hAnsi="Wingdings" w:hint="default"/>
      </w:rPr>
    </w:lvl>
    <w:lvl w:ilvl="6" w:tplc="0001040C" w:tentative="1">
      <w:start w:val="1"/>
      <w:numFmt w:val="bullet"/>
      <w:lvlText w:val=""/>
      <w:lvlJc w:val="left"/>
      <w:pPr>
        <w:tabs>
          <w:tab w:val="num" w:pos="5760"/>
        </w:tabs>
        <w:ind w:left="5760" w:hanging="360"/>
      </w:pPr>
      <w:rPr>
        <w:rFonts w:ascii="Symbol" w:hAnsi="Symbol" w:hint="default"/>
      </w:rPr>
    </w:lvl>
    <w:lvl w:ilvl="7" w:tplc="0003040C" w:tentative="1">
      <w:start w:val="1"/>
      <w:numFmt w:val="bullet"/>
      <w:lvlText w:val="o"/>
      <w:lvlJc w:val="left"/>
      <w:pPr>
        <w:tabs>
          <w:tab w:val="num" w:pos="6480"/>
        </w:tabs>
        <w:ind w:left="6480" w:hanging="360"/>
      </w:pPr>
      <w:rPr>
        <w:rFonts w:ascii="Courier New" w:hAnsi="Courier New" w:hint="default"/>
      </w:rPr>
    </w:lvl>
    <w:lvl w:ilvl="8" w:tplc="0005040C" w:tentative="1">
      <w:start w:val="1"/>
      <w:numFmt w:val="bullet"/>
      <w:lvlText w:val=""/>
      <w:lvlJc w:val="left"/>
      <w:pPr>
        <w:tabs>
          <w:tab w:val="num" w:pos="7200"/>
        </w:tabs>
        <w:ind w:left="7200" w:hanging="360"/>
      </w:pPr>
      <w:rPr>
        <w:rFonts w:ascii="Wingdings" w:hAnsi="Wingdings" w:hint="default"/>
      </w:rPr>
    </w:lvl>
  </w:abstractNum>
  <w:abstractNum w:abstractNumId="19">
    <w:nsid w:val="57A644E0"/>
    <w:multiLevelType w:val="hybridMultilevel"/>
    <w:tmpl w:val="240A16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BC822C0"/>
    <w:multiLevelType w:val="multilevel"/>
    <w:tmpl w:val="9E6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DE6193"/>
    <w:multiLevelType w:val="hybridMultilevel"/>
    <w:tmpl w:val="435808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93E0AB5"/>
    <w:multiLevelType w:val="hybridMultilevel"/>
    <w:tmpl w:val="0194D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C255869"/>
    <w:multiLevelType w:val="hybridMultilevel"/>
    <w:tmpl w:val="E15ABC2A"/>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23"/>
  </w:num>
  <w:num w:numId="5">
    <w:abstractNumId w:val="5"/>
  </w:num>
  <w:num w:numId="6">
    <w:abstractNumId w:val="12"/>
  </w:num>
  <w:num w:numId="7">
    <w:abstractNumId w:val="19"/>
  </w:num>
  <w:num w:numId="8">
    <w:abstractNumId w:val="4"/>
  </w:num>
  <w:num w:numId="9">
    <w:abstractNumId w:val="6"/>
  </w:num>
  <w:num w:numId="10">
    <w:abstractNumId w:val="7"/>
  </w:num>
  <w:num w:numId="11">
    <w:abstractNumId w:val="17"/>
  </w:num>
  <w:num w:numId="12">
    <w:abstractNumId w:val="18"/>
  </w:num>
  <w:num w:numId="13">
    <w:abstractNumId w:val="11"/>
  </w:num>
  <w:num w:numId="14">
    <w:abstractNumId w:val="9"/>
  </w:num>
  <w:num w:numId="15">
    <w:abstractNumId w:val="1"/>
  </w:num>
  <w:num w:numId="16">
    <w:abstractNumId w:val="10"/>
  </w:num>
  <w:num w:numId="17">
    <w:abstractNumId w:val="3"/>
  </w:num>
  <w:num w:numId="18">
    <w:abstractNumId w:val="2"/>
  </w:num>
  <w:num w:numId="19">
    <w:abstractNumId w:val="21"/>
  </w:num>
  <w:num w:numId="20">
    <w:abstractNumId w:val="22"/>
  </w:num>
  <w:num w:numId="21">
    <w:abstractNumId w:val="0"/>
  </w:num>
  <w:num w:numId="22">
    <w:abstractNumId w:val="16"/>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CD"/>
    <w:rsid w:val="00020BD9"/>
    <w:rsid w:val="000C2547"/>
    <w:rsid w:val="000E30C5"/>
    <w:rsid w:val="000E4347"/>
    <w:rsid w:val="001149F3"/>
    <w:rsid w:val="00151C09"/>
    <w:rsid w:val="00156E96"/>
    <w:rsid w:val="00184DAA"/>
    <w:rsid w:val="00296702"/>
    <w:rsid w:val="002B1262"/>
    <w:rsid w:val="002D380F"/>
    <w:rsid w:val="00380BD4"/>
    <w:rsid w:val="00384F97"/>
    <w:rsid w:val="00391B2A"/>
    <w:rsid w:val="003D4089"/>
    <w:rsid w:val="00433178"/>
    <w:rsid w:val="004A4C5B"/>
    <w:rsid w:val="004F73E9"/>
    <w:rsid w:val="005155B7"/>
    <w:rsid w:val="0056219F"/>
    <w:rsid w:val="005843DA"/>
    <w:rsid w:val="006113F9"/>
    <w:rsid w:val="00693248"/>
    <w:rsid w:val="006A0C3C"/>
    <w:rsid w:val="00701E37"/>
    <w:rsid w:val="00745D65"/>
    <w:rsid w:val="0076732B"/>
    <w:rsid w:val="007E009B"/>
    <w:rsid w:val="008249CA"/>
    <w:rsid w:val="0089055D"/>
    <w:rsid w:val="008A108C"/>
    <w:rsid w:val="008C396F"/>
    <w:rsid w:val="008E02BC"/>
    <w:rsid w:val="0093709E"/>
    <w:rsid w:val="00995CCD"/>
    <w:rsid w:val="009A6DDA"/>
    <w:rsid w:val="009B0B55"/>
    <w:rsid w:val="009D2C5A"/>
    <w:rsid w:val="00A569C6"/>
    <w:rsid w:val="00A760D5"/>
    <w:rsid w:val="00AD217D"/>
    <w:rsid w:val="00B07882"/>
    <w:rsid w:val="00B14974"/>
    <w:rsid w:val="00B543FF"/>
    <w:rsid w:val="00BB36D0"/>
    <w:rsid w:val="00BC12A0"/>
    <w:rsid w:val="00C35D45"/>
    <w:rsid w:val="00C81E3E"/>
    <w:rsid w:val="00CA62A3"/>
    <w:rsid w:val="00D04178"/>
    <w:rsid w:val="00DA27DE"/>
    <w:rsid w:val="00DB30EB"/>
    <w:rsid w:val="00DF003F"/>
    <w:rsid w:val="00E01FCB"/>
    <w:rsid w:val="00E06C3C"/>
    <w:rsid w:val="00ED7AA4"/>
    <w:rsid w:val="00EE307C"/>
    <w:rsid w:val="00F0772B"/>
    <w:rsid w:val="00F34E67"/>
    <w:rsid w:val="00F953AF"/>
    <w:rsid w:val="00FB5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0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1149F3"/>
    <w:pPr>
      <w:keepNext/>
      <w:spacing w:before="240" w:after="60" w:line="240" w:lineRule="auto"/>
      <w:ind w:left="720"/>
      <w:jc w:val="both"/>
      <w:outlineLvl w:val="0"/>
    </w:pPr>
    <w:rPr>
      <w:rFonts w:ascii="Arial" w:eastAsia="Times New Roman" w:hAnsi="Arial" w:cs="Times New Roman"/>
      <w:b/>
      <w:kern w:val="32"/>
      <w:sz w:val="32"/>
      <w:szCs w:val="32"/>
      <w:lang w:eastAsia="fr-FR"/>
    </w:rPr>
  </w:style>
  <w:style w:type="paragraph" w:styleId="Titre2">
    <w:name w:val="heading 2"/>
    <w:basedOn w:val="Normal"/>
    <w:next w:val="Normal"/>
    <w:link w:val="Titre2Car"/>
    <w:qFormat/>
    <w:rsid w:val="001149F3"/>
    <w:pPr>
      <w:keepNext/>
      <w:spacing w:before="240" w:after="60" w:line="240" w:lineRule="auto"/>
      <w:ind w:left="720"/>
      <w:jc w:val="both"/>
      <w:outlineLvl w:val="1"/>
    </w:pPr>
    <w:rPr>
      <w:rFonts w:ascii="Arial" w:eastAsia="Times New Roman" w:hAnsi="Arial" w:cs="Times New Roman"/>
      <w:b/>
      <w:i/>
      <w:sz w:val="28"/>
      <w:szCs w:val="28"/>
      <w:lang w:eastAsia="fr-FR"/>
    </w:rPr>
  </w:style>
  <w:style w:type="paragraph" w:styleId="Titre3">
    <w:name w:val="heading 3"/>
    <w:basedOn w:val="Normal"/>
    <w:next w:val="Normal"/>
    <w:link w:val="Titre3Car"/>
    <w:qFormat/>
    <w:rsid w:val="001149F3"/>
    <w:pPr>
      <w:keepNext/>
      <w:spacing w:before="240" w:after="60" w:line="240" w:lineRule="auto"/>
      <w:ind w:left="720"/>
      <w:jc w:val="both"/>
      <w:outlineLvl w:val="2"/>
    </w:pPr>
    <w:rPr>
      <w:rFonts w:ascii="Arial" w:eastAsia="Times New Roman" w:hAnsi="Arial" w:cs="Times New Roman"/>
      <w:b/>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5D45"/>
    <w:pPr>
      <w:tabs>
        <w:tab w:val="center" w:pos="4536"/>
        <w:tab w:val="right" w:pos="9072"/>
      </w:tabs>
      <w:spacing w:after="0" w:line="240" w:lineRule="auto"/>
    </w:pPr>
  </w:style>
  <w:style w:type="character" w:customStyle="1" w:styleId="En-tteCar">
    <w:name w:val="En-tête Car"/>
    <w:basedOn w:val="Policepardfaut"/>
    <w:link w:val="En-tte"/>
    <w:uiPriority w:val="99"/>
    <w:rsid w:val="00C35D45"/>
  </w:style>
  <w:style w:type="paragraph" w:styleId="Pieddepage">
    <w:name w:val="footer"/>
    <w:basedOn w:val="Normal"/>
    <w:link w:val="PieddepageCar"/>
    <w:uiPriority w:val="99"/>
    <w:unhideWhenUsed/>
    <w:rsid w:val="00C35D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D45"/>
  </w:style>
  <w:style w:type="character" w:styleId="Numrodepage">
    <w:name w:val="page number"/>
    <w:basedOn w:val="Policepardfaut"/>
    <w:uiPriority w:val="99"/>
    <w:semiHidden/>
    <w:unhideWhenUsed/>
    <w:rsid w:val="00C35D45"/>
  </w:style>
  <w:style w:type="paragraph" w:styleId="Paragraphedeliste">
    <w:name w:val="List Paragraph"/>
    <w:basedOn w:val="Normal"/>
    <w:uiPriority w:val="34"/>
    <w:qFormat/>
    <w:rsid w:val="009D2C5A"/>
    <w:pPr>
      <w:spacing w:after="200" w:line="240" w:lineRule="auto"/>
      <w:ind w:left="720"/>
      <w:contextualSpacing/>
    </w:pPr>
    <w:rPr>
      <w:rFonts w:ascii="Calibri" w:eastAsia="Calibri" w:hAnsi="Calibri" w:cs="Times New Roman"/>
      <w:lang w:val="fr-CH"/>
    </w:rPr>
  </w:style>
  <w:style w:type="paragraph" w:styleId="Corpsdetexte">
    <w:name w:val="Body Text"/>
    <w:basedOn w:val="Normal"/>
    <w:link w:val="CorpsdetexteCar"/>
    <w:rsid w:val="009D2C5A"/>
    <w:pPr>
      <w:spacing w:after="120" w:line="276" w:lineRule="auto"/>
    </w:pPr>
    <w:rPr>
      <w:rFonts w:ascii="Eurostile" w:eastAsia="Calibri" w:hAnsi="Eurostile" w:cs="Times New Roman"/>
      <w:sz w:val="24"/>
      <w:lang w:val="fr-CH"/>
    </w:rPr>
  </w:style>
  <w:style w:type="character" w:customStyle="1" w:styleId="CorpsdetexteCar">
    <w:name w:val="Corps de texte Car"/>
    <w:basedOn w:val="Policepardfaut"/>
    <w:link w:val="Corpsdetexte"/>
    <w:rsid w:val="009D2C5A"/>
    <w:rPr>
      <w:rFonts w:ascii="Eurostile" w:eastAsia="Calibri" w:hAnsi="Eurostile" w:cs="Times New Roman"/>
      <w:sz w:val="24"/>
      <w:lang w:val="fr-CH"/>
    </w:rPr>
  </w:style>
  <w:style w:type="character" w:customStyle="1" w:styleId="Titre1Car">
    <w:name w:val="Titre 1 Car"/>
    <w:basedOn w:val="Policepardfaut"/>
    <w:link w:val="Titre1"/>
    <w:rsid w:val="001149F3"/>
    <w:rPr>
      <w:rFonts w:ascii="Arial" w:eastAsia="Times New Roman" w:hAnsi="Arial" w:cs="Times New Roman"/>
      <w:b/>
      <w:kern w:val="32"/>
      <w:sz w:val="32"/>
      <w:szCs w:val="32"/>
      <w:lang w:eastAsia="fr-FR"/>
    </w:rPr>
  </w:style>
  <w:style w:type="character" w:customStyle="1" w:styleId="Titre2Car">
    <w:name w:val="Titre 2 Car"/>
    <w:basedOn w:val="Policepardfaut"/>
    <w:link w:val="Titre2"/>
    <w:rsid w:val="001149F3"/>
    <w:rPr>
      <w:rFonts w:ascii="Arial" w:eastAsia="Times New Roman" w:hAnsi="Arial" w:cs="Times New Roman"/>
      <w:b/>
      <w:i/>
      <w:sz w:val="28"/>
      <w:szCs w:val="28"/>
      <w:lang w:eastAsia="fr-FR"/>
    </w:rPr>
  </w:style>
  <w:style w:type="character" w:customStyle="1" w:styleId="Titre3Car">
    <w:name w:val="Titre 3 Car"/>
    <w:basedOn w:val="Policepardfaut"/>
    <w:link w:val="Titre3"/>
    <w:rsid w:val="001149F3"/>
    <w:rPr>
      <w:rFonts w:ascii="Arial" w:eastAsia="Times New Roman" w:hAnsi="Arial" w:cs="Times New Roman"/>
      <w:b/>
      <w:sz w:val="26"/>
      <w:szCs w:val="26"/>
      <w:lang w:eastAsia="fr-FR"/>
    </w:rPr>
  </w:style>
  <w:style w:type="paragraph" w:styleId="Notedebasdepage">
    <w:name w:val="footnote text"/>
    <w:basedOn w:val="Normal"/>
    <w:link w:val="NotedebasdepageCar"/>
    <w:semiHidden/>
    <w:rsid w:val="001149F3"/>
    <w:pPr>
      <w:spacing w:after="0" w:line="240" w:lineRule="auto"/>
      <w:ind w:left="720"/>
      <w:jc w:val="both"/>
    </w:pPr>
    <w:rPr>
      <w:rFonts w:ascii="Arial" w:eastAsia="Times New Roman" w:hAnsi="Arial" w:cs="Times New Roman"/>
      <w:sz w:val="24"/>
      <w:szCs w:val="24"/>
      <w:lang w:eastAsia="fr-FR"/>
    </w:rPr>
  </w:style>
  <w:style w:type="character" w:customStyle="1" w:styleId="NotedebasdepageCar">
    <w:name w:val="Note de bas de page Car"/>
    <w:basedOn w:val="Policepardfaut"/>
    <w:link w:val="Notedebasdepage"/>
    <w:semiHidden/>
    <w:rsid w:val="001149F3"/>
    <w:rPr>
      <w:rFonts w:ascii="Arial" w:eastAsia="Times New Roman" w:hAnsi="Arial" w:cs="Times New Roman"/>
      <w:sz w:val="24"/>
      <w:szCs w:val="24"/>
      <w:lang w:eastAsia="fr-FR"/>
    </w:rPr>
  </w:style>
  <w:style w:type="character" w:styleId="Marquenotebasdepage">
    <w:name w:val="footnote reference"/>
    <w:basedOn w:val="Policepardfaut"/>
    <w:semiHidden/>
    <w:rsid w:val="001149F3"/>
    <w:rPr>
      <w:vertAlign w:val="superscript"/>
    </w:rPr>
  </w:style>
  <w:style w:type="paragraph" w:customStyle="1" w:styleId="Corpsdetexteencadrfin">
    <w:name w:val="Corps de texte encadré fin"/>
    <w:basedOn w:val="Normal"/>
    <w:uiPriority w:val="99"/>
    <w:rsid w:val="00380BD4"/>
    <w:pPr>
      <w:widowControl w:val="0"/>
      <w:pBdr>
        <w:bottom w:val="single" w:sz="2" w:space="4" w:color="auto"/>
      </w:pBdr>
      <w:autoSpaceDE w:val="0"/>
      <w:autoSpaceDN w:val="0"/>
      <w:adjustRightInd w:val="0"/>
      <w:spacing w:after="0" w:line="220" w:lineRule="atLeast"/>
      <w:ind w:firstLine="283"/>
      <w:jc w:val="both"/>
      <w:textAlignment w:val="center"/>
    </w:pPr>
    <w:rPr>
      <w:rFonts w:ascii="Times New Roman" w:eastAsiaTheme="minorEastAsia" w:hAnsi="Times New Roman" w:cs="Times New Roman"/>
      <w:color w:val="000000"/>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1149F3"/>
    <w:pPr>
      <w:keepNext/>
      <w:spacing w:before="240" w:after="60" w:line="240" w:lineRule="auto"/>
      <w:ind w:left="720"/>
      <w:jc w:val="both"/>
      <w:outlineLvl w:val="0"/>
    </w:pPr>
    <w:rPr>
      <w:rFonts w:ascii="Arial" w:eastAsia="Times New Roman" w:hAnsi="Arial" w:cs="Times New Roman"/>
      <w:b/>
      <w:kern w:val="32"/>
      <w:sz w:val="32"/>
      <w:szCs w:val="32"/>
      <w:lang w:eastAsia="fr-FR"/>
    </w:rPr>
  </w:style>
  <w:style w:type="paragraph" w:styleId="Titre2">
    <w:name w:val="heading 2"/>
    <w:basedOn w:val="Normal"/>
    <w:next w:val="Normal"/>
    <w:link w:val="Titre2Car"/>
    <w:qFormat/>
    <w:rsid w:val="001149F3"/>
    <w:pPr>
      <w:keepNext/>
      <w:spacing w:before="240" w:after="60" w:line="240" w:lineRule="auto"/>
      <w:ind w:left="720"/>
      <w:jc w:val="both"/>
      <w:outlineLvl w:val="1"/>
    </w:pPr>
    <w:rPr>
      <w:rFonts w:ascii="Arial" w:eastAsia="Times New Roman" w:hAnsi="Arial" w:cs="Times New Roman"/>
      <w:b/>
      <w:i/>
      <w:sz w:val="28"/>
      <w:szCs w:val="28"/>
      <w:lang w:eastAsia="fr-FR"/>
    </w:rPr>
  </w:style>
  <w:style w:type="paragraph" w:styleId="Titre3">
    <w:name w:val="heading 3"/>
    <w:basedOn w:val="Normal"/>
    <w:next w:val="Normal"/>
    <w:link w:val="Titre3Car"/>
    <w:qFormat/>
    <w:rsid w:val="001149F3"/>
    <w:pPr>
      <w:keepNext/>
      <w:spacing w:before="240" w:after="60" w:line="240" w:lineRule="auto"/>
      <w:ind w:left="720"/>
      <w:jc w:val="both"/>
      <w:outlineLvl w:val="2"/>
    </w:pPr>
    <w:rPr>
      <w:rFonts w:ascii="Arial" w:eastAsia="Times New Roman" w:hAnsi="Arial" w:cs="Times New Roman"/>
      <w:b/>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5D45"/>
    <w:pPr>
      <w:tabs>
        <w:tab w:val="center" w:pos="4536"/>
        <w:tab w:val="right" w:pos="9072"/>
      </w:tabs>
      <w:spacing w:after="0" w:line="240" w:lineRule="auto"/>
    </w:pPr>
  </w:style>
  <w:style w:type="character" w:customStyle="1" w:styleId="En-tteCar">
    <w:name w:val="En-tête Car"/>
    <w:basedOn w:val="Policepardfaut"/>
    <w:link w:val="En-tte"/>
    <w:uiPriority w:val="99"/>
    <w:rsid w:val="00C35D45"/>
  </w:style>
  <w:style w:type="paragraph" w:styleId="Pieddepage">
    <w:name w:val="footer"/>
    <w:basedOn w:val="Normal"/>
    <w:link w:val="PieddepageCar"/>
    <w:uiPriority w:val="99"/>
    <w:unhideWhenUsed/>
    <w:rsid w:val="00C35D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D45"/>
  </w:style>
  <w:style w:type="character" w:styleId="Numrodepage">
    <w:name w:val="page number"/>
    <w:basedOn w:val="Policepardfaut"/>
    <w:uiPriority w:val="99"/>
    <w:semiHidden/>
    <w:unhideWhenUsed/>
    <w:rsid w:val="00C35D45"/>
  </w:style>
  <w:style w:type="paragraph" w:styleId="Paragraphedeliste">
    <w:name w:val="List Paragraph"/>
    <w:basedOn w:val="Normal"/>
    <w:uiPriority w:val="34"/>
    <w:qFormat/>
    <w:rsid w:val="009D2C5A"/>
    <w:pPr>
      <w:spacing w:after="200" w:line="240" w:lineRule="auto"/>
      <w:ind w:left="720"/>
      <w:contextualSpacing/>
    </w:pPr>
    <w:rPr>
      <w:rFonts w:ascii="Calibri" w:eastAsia="Calibri" w:hAnsi="Calibri" w:cs="Times New Roman"/>
      <w:lang w:val="fr-CH"/>
    </w:rPr>
  </w:style>
  <w:style w:type="paragraph" w:styleId="Corpsdetexte">
    <w:name w:val="Body Text"/>
    <w:basedOn w:val="Normal"/>
    <w:link w:val="CorpsdetexteCar"/>
    <w:rsid w:val="009D2C5A"/>
    <w:pPr>
      <w:spacing w:after="120" w:line="276" w:lineRule="auto"/>
    </w:pPr>
    <w:rPr>
      <w:rFonts w:ascii="Eurostile" w:eastAsia="Calibri" w:hAnsi="Eurostile" w:cs="Times New Roman"/>
      <w:sz w:val="24"/>
      <w:lang w:val="fr-CH"/>
    </w:rPr>
  </w:style>
  <w:style w:type="character" w:customStyle="1" w:styleId="CorpsdetexteCar">
    <w:name w:val="Corps de texte Car"/>
    <w:basedOn w:val="Policepardfaut"/>
    <w:link w:val="Corpsdetexte"/>
    <w:rsid w:val="009D2C5A"/>
    <w:rPr>
      <w:rFonts w:ascii="Eurostile" w:eastAsia="Calibri" w:hAnsi="Eurostile" w:cs="Times New Roman"/>
      <w:sz w:val="24"/>
      <w:lang w:val="fr-CH"/>
    </w:rPr>
  </w:style>
  <w:style w:type="character" w:customStyle="1" w:styleId="Titre1Car">
    <w:name w:val="Titre 1 Car"/>
    <w:basedOn w:val="Policepardfaut"/>
    <w:link w:val="Titre1"/>
    <w:rsid w:val="001149F3"/>
    <w:rPr>
      <w:rFonts w:ascii="Arial" w:eastAsia="Times New Roman" w:hAnsi="Arial" w:cs="Times New Roman"/>
      <w:b/>
      <w:kern w:val="32"/>
      <w:sz w:val="32"/>
      <w:szCs w:val="32"/>
      <w:lang w:eastAsia="fr-FR"/>
    </w:rPr>
  </w:style>
  <w:style w:type="character" w:customStyle="1" w:styleId="Titre2Car">
    <w:name w:val="Titre 2 Car"/>
    <w:basedOn w:val="Policepardfaut"/>
    <w:link w:val="Titre2"/>
    <w:rsid w:val="001149F3"/>
    <w:rPr>
      <w:rFonts w:ascii="Arial" w:eastAsia="Times New Roman" w:hAnsi="Arial" w:cs="Times New Roman"/>
      <w:b/>
      <w:i/>
      <w:sz w:val="28"/>
      <w:szCs w:val="28"/>
      <w:lang w:eastAsia="fr-FR"/>
    </w:rPr>
  </w:style>
  <w:style w:type="character" w:customStyle="1" w:styleId="Titre3Car">
    <w:name w:val="Titre 3 Car"/>
    <w:basedOn w:val="Policepardfaut"/>
    <w:link w:val="Titre3"/>
    <w:rsid w:val="001149F3"/>
    <w:rPr>
      <w:rFonts w:ascii="Arial" w:eastAsia="Times New Roman" w:hAnsi="Arial" w:cs="Times New Roman"/>
      <w:b/>
      <w:sz w:val="26"/>
      <w:szCs w:val="26"/>
      <w:lang w:eastAsia="fr-FR"/>
    </w:rPr>
  </w:style>
  <w:style w:type="paragraph" w:styleId="Notedebasdepage">
    <w:name w:val="footnote text"/>
    <w:basedOn w:val="Normal"/>
    <w:link w:val="NotedebasdepageCar"/>
    <w:semiHidden/>
    <w:rsid w:val="001149F3"/>
    <w:pPr>
      <w:spacing w:after="0" w:line="240" w:lineRule="auto"/>
      <w:ind w:left="720"/>
      <w:jc w:val="both"/>
    </w:pPr>
    <w:rPr>
      <w:rFonts w:ascii="Arial" w:eastAsia="Times New Roman" w:hAnsi="Arial" w:cs="Times New Roman"/>
      <w:sz w:val="24"/>
      <w:szCs w:val="24"/>
      <w:lang w:eastAsia="fr-FR"/>
    </w:rPr>
  </w:style>
  <w:style w:type="character" w:customStyle="1" w:styleId="NotedebasdepageCar">
    <w:name w:val="Note de bas de page Car"/>
    <w:basedOn w:val="Policepardfaut"/>
    <w:link w:val="Notedebasdepage"/>
    <w:semiHidden/>
    <w:rsid w:val="001149F3"/>
    <w:rPr>
      <w:rFonts w:ascii="Arial" w:eastAsia="Times New Roman" w:hAnsi="Arial" w:cs="Times New Roman"/>
      <w:sz w:val="24"/>
      <w:szCs w:val="24"/>
      <w:lang w:eastAsia="fr-FR"/>
    </w:rPr>
  </w:style>
  <w:style w:type="character" w:styleId="Marquenotebasdepage">
    <w:name w:val="footnote reference"/>
    <w:basedOn w:val="Policepardfaut"/>
    <w:semiHidden/>
    <w:rsid w:val="001149F3"/>
    <w:rPr>
      <w:vertAlign w:val="superscript"/>
    </w:rPr>
  </w:style>
  <w:style w:type="paragraph" w:customStyle="1" w:styleId="Corpsdetexteencadrfin">
    <w:name w:val="Corps de texte encadré fin"/>
    <w:basedOn w:val="Normal"/>
    <w:uiPriority w:val="99"/>
    <w:rsid w:val="00380BD4"/>
    <w:pPr>
      <w:widowControl w:val="0"/>
      <w:pBdr>
        <w:bottom w:val="single" w:sz="2" w:space="4" w:color="auto"/>
      </w:pBdr>
      <w:autoSpaceDE w:val="0"/>
      <w:autoSpaceDN w:val="0"/>
      <w:adjustRightInd w:val="0"/>
      <w:spacing w:after="0" w:line="220" w:lineRule="atLeast"/>
      <w:ind w:firstLine="283"/>
      <w:jc w:val="both"/>
      <w:textAlignment w:val="center"/>
    </w:pPr>
    <w:rPr>
      <w:rFonts w:ascii="Times New Roman" w:eastAsiaTheme="minorEastAsia" w:hAnsi="Times New Roman" w:cs="Times New Roman"/>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7</Pages>
  <Words>2307</Words>
  <Characters>12692</Characters>
  <Application>Microsoft Macintosh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PRETRE Olivier</dc:creator>
  <cp:keywords/>
  <dc:description/>
  <cp:lastModifiedBy>René Longet</cp:lastModifiedBy>
  <cp:revision>39</cp:revision>
  <cp:lastPrinted>2023-03-11T11:59:00Z</cp:lastPrinted>
  <dcterms:created xsi:type="dcterms:W3CDTF">2022-08-02T08:04:00Z</dcterms:created>
  <dcterms:modified xsi:type="dcterms:W3CDTF">2023-03-12T19:50:00Z</dcterms:modified>
</cp:coreProperties>
</file>